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AB" w:rsidRDefault="002578AB" w:rsidP="0052689A">
      <w:pPr>
        <w:spacing w:line="276" w:lineRule="auto"/>
        <w:jc w:val="center"/>
        <w:rPr>
          <w:bCs/>
        </w:rPr>
      </w:pPr>
      <w:r w:rsidRPr="0052689A">
        <w:rPr>
          <w:bCs/>
        </w:rPr>
        <w:t>МОСКОВСКИЙ ГОСУДАРСТВЕННЫЙ УНИВЕРСИТЕТ ЭКОНОМИКИ, СТАТИСТИКИ И ИНФОРМАТИКИ</w:t>
      </w:r>
    </w:p>
    <w:p w:rsidR="002578AB" w:rsidRPr="0052689A" w:rsidRDefault="002578AB" w:rsidP="0052689A">
      <w:pPr>
        <w:spacing w:line="276" w:lineRule="auto"/>
        <w:jc w:val="center"/>
        <w:rPr>
          <w:bCs/>
        </w:rPr>
      </w:pPr>
      <w:r>
        <w:rPr>
          <w:bCs/>
        </w:rPr>
        <w:t>ИНСТИТУТ КОМПЬЮТЕРНЫХ ТЕХНОЛОГИЙ</w:t>
      </w: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Default="002578AB">
      <w:pPr>
        <w:spacing w:line="276" w:lineRule="auto"/>
        <w:rPr>
          <w:b/>
          <w:bCs/>
        </w:rPr>
      </w:pPr>
    </w:p>
    <w:p w:rsidR="002578AB" w:rsidRPr="0052689A" w:rsidRDefault="002578AB" w:rsidP="0052689A">
      <w:pPr>
        <w:spacing w:line="276" w:lineRule="auto"/>
        <w:jc w:val="center"/>
        <w:rPr>
          <w:b/>
          <w:bCs/>
          <w:sz w:val="28"/>
          <w:szCs w:val="28"/>
        </w:rPr>
      </w:pPr>
      <w:r w:rsidRPr="0052689A">
        <w:rPr>
          <w:b/>
          <w:bCs/>
          <w:sz w:val="28"/>
          <w:szCs w:val="28"/>
        </w:rPr>
        <w:t>Курсовая работа</w:t>
      </w:r>
    </w:p>
    <w:p w:rsidR="002578AB" w:rsidRPr="0052689A" w:rsidRDefault="002578AB" w:rsidP="0052689A">
      <w:pPr>
        <w:spacing w:after="0" w:line="276" w:lineRule="auto"/>
        <w:jc w:val="center"/>
        <w:rPr>
          <w:bCs/>
        </w:rPr>
      </w:pPr>
      <w:r w:rsidRPr="0052689A">
        <w:rPr>
          <w:bCs/>
        </w:rPr>
        <w:t>по курсу: «Предметно-ориентированные ЭИС»</w:t>
      </w:r>
    </w:p>
    <w:p w:rsidR="002578AB" w:rsidRDefault="002578AB" w:rsidP="0052689A">
      <w:pPr>
        <w:spacing w:after="0" w:line="276" w:lineRule="auto"/>
        <w:jc w:val="center"/>
        <w:rPr>
          <w:bCs/>
        </w:rPr>
      </w:pPr>
      <w:r w:rsidRPr="0052689A">
        <w:rPr>
          <w:bCs/>
        </w:rPr>
        <w:t xml:space="preserve">на тему: «Автоматизация решения экономических задач по кадровому учету. </w:t>
      </w:r>
      <w:r w:rsidR="001A003A">
        <w:rPr>
          <w:bCs/>
        </w:rPr>
        <w:br/>
        <w:t>АРМ</w:t>
      </w:r>
      <w:r w:rsidRPr="0052689A">
        <w:rPr>
          <w:bCs/>
        </w:rPr>
        <w:t xml:space="preserve"> отдела кадров»</w:t>
      </w: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034E53" w:rsidRDefault="00034E53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after="0" w:line="240" w:lineRule="auto"/>
        <w:ind w:left="6372"/>
        <w:rPr>
          <w:bCs/>
        </w:rPr>
      </w:pPr>
      <w:r>
        <w:rPr>
          <w:bCs/>
        </w:rPr>
        <w:t>Выполнила:</w:t>
      </w:r>
    </w:p>
    <w:p w:rsidR="002578AB" w:rsidRDefault="002578AB" w:rsidP="0052689A">
      <w:pPr>
        <w:spacing w:after="0" w:line="240" w:lineRule="auto"/>
        <w:ind w:left="6372"/>
        <w:rPr>
          <w:bCs/>
        </w:rPr>
      </w:pPr>
      <w:r>
        <w:rPr>
          <w:bCs/>
        </w:rPr>
        <w:t>студентка группы ДКЕ-302</w:t>
      </w:r>
    </w:p>
    <w:p w:rsidR="002578AB" w:rsidRDefault="002578AB" w:rsidP="0052689A">
      <w:pPr>
        <w:spacing w:after="0" w:line="240" w:lineRule="auto"/>
        <w:ind w:left="6372"/>
        <w:rPr>
          <w:bCs/>
        </w:rPr>
      </w:pPr>
      <w:r>
        <w:rPr>
          <w:bCs/>
        </w:rPr>
        <w:t>Галкина Е. И.</w:t>
      </w: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  <w:rPr>
          <w:bCs/>
        </w:rPr>
      </w:pPr>
    </w:p>
    <w:p w:rsidR="002578AB" w:rsidRDefault="002578AB" w:rsidP="0052689A">
      <w:pPr>
        <w:spacing w:line="276" w:lineRule="auto"/>
        <w:jc w:val="center"/>
      </w:pPr>
      <w:r>
        <w:rPr>
          <w:bCs/>
        </w:rPr>
        <w:t>Москва 2010</w:t>
      </w:r>
      <w:r>
        <w:rPr>
          <w:b/>
          <w:bCs/>
        </w:rPr>
        <w:br w:type="page"/>
      </w:r>
    </w:p>
    <w:p w:rsidR="002578AB" w:rsidRDefault="00C45053" w:rsidP="0052689A">
      <w:pPr>
        <w:pStyle w:val="a5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Содержание</w:t>
      </w:r>
    </w:p>
    <w:p w:rsidR="002578AB" w:rsidRPr="00A131FF" w:rsidRDefault="002578AB" w:rsidP="00A131FF">
      <w:pPr>
        <w:rPr>
          <w:lang w:eastAsia="en-US"/>
        </w:rPr>
      </w:pPr>
    </w:p>
    <w:p w:rsidR="00C45053" w:rsidRDefault="00587C74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r w:rsidRPr="00A131FF">
        <w:rPr>
          <w:szCs w:val="24"/>
        </w:rPr>
        <w:fldChar w:fldCharType="begin"/>
      </w:r>
      <w:r w:rsidR="002578AB" w:rsidRPr="00A131FF">
        <w:rPr>
          <w:szCs w:val="24"/>
        </w:rPr>
        <w:instrText xml:space="preserve"> TOC \o "1-3" \h \z \u </w:instrText>
      </w:r>
      <w:r w:rsidRPr="00A131FF">
        <w:rPr>
          <w:szCs w:val="24"/>
        </w:rPr>
        <w:fldChar w:fldCharType="separate"/>
      </w:r>
      <w:hyperlink w:anchor="_Toc262559311" w:history="1">
        <w:r w:rsidR="00C45053" w:rsidRPr="007027A1">
          <w:rPr>
            <w:rStyle w:val="a6"/>
            <w:noProof/>
          </w:rPr>
          <w:t>Введение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11"/>
        <w:tabs>
          <w:tab w:val="left" w:pos="48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2" w:history="1">
        <w:r w:rsidR="00C45053" w:rsidRPr="007027A1">
          <w:rPr>
            <w:rStyle w:val="a6"/>
            <w:noProof/>
          </w:rPr>
          <w:t>1.</w:t>
        </w:r>
        <w:r w:rsidR="00C45053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C45053" w:rsidRPr="007027A1">
          <w:rPr>
            <w:rStyle w:val="a6"/>
            <w:noProof/>
          </w:rPr>
          <w:t>Постановка задачи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11"/>
        <w:tabs>
          <w:tab w:val="left" w:pos="48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3" w:history="1">
        <w:r w:rsidR="00C45053" w:rsidRPr="007027A1">
          <w:rPr>
            <w:rStyle w:val="a6"/>
            <w:noProof/>
          </w:rPr>
          <w:t>2.</w:t>
        </w:r>
        <w:r w:rsidR="00C45053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C45053" w:rsidRPr="007027A1">
          <w:rPr>
            <w:rStyle w:val="a6"/>
            <w:noProof/>
          </w:rPr>
          <w:t>Аналитическая часть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4" w:history="1">
        <w:r w:rsidR="00C45053" w:rsidRPr="007027A1">
          <w:rPr>
            <w:rStyle w:val="a6"/>
            <w:noProof/>
          </w:rPr>
          <w:t>2.1. Технико-экономическая характеристика предприятия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5" w:history="1">
        <w:r w:rsidR="00C45053" w:rsidRPr="007027A1">
          <w:rPr>
            <w:rStyle w:val="a6"/>
            <w:noProof/>
          </w:rPr>
          <w:t>2.1.1. Организационная структура объекта «Луч»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6" w:history="1">
        <w:r w:rsidR="00C45053" w:rsidRPr="007027A1">
          <w:rPr>
            <w:rStyle w:val="a6"/>
            <w:noProof/>
          </w:rPr>
          <w:t>2.1.2. Экономическая сущность объекта «Луч»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3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7" w:history="1">
        <w:r w:rsidR="00C45053" w:rsidRPr="007027A1">
          <w:rPr>
            <w:rStyle w:val="a6"/>
            <w:noProof/>
          </w:rPr>
          <w:t>2.1.3. Информационно-функциональная схема взаимосвязи между объектами комбината «Луч»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8" w:history="1">
        <w:r w:rsidR="00C45053" w:rsidRPr="007027A1">
          <w:rPr>
            <w:rStyle w:val="a6"/>
            <w:noProof/>
          </w:rPr>
          <w:t>2.2. Структура отдела кадров объекта «Луч»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19" w:history="1">
        <w:r w:rsidR="00C45053" w:rsidRPr="007027A1">
          <w:rPr>
            <w:rStyle w:val="a6"/>
            <w:noProof/>
          </w:rPr>
          <w:t>2.3. Описание процесса кадрового учета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0" w:history="1">
        <w:r w:rsidR="00C45053" w:rsidRPr="007027A1">
          <w:rPr>
            <w:rStyle w:val="a6"/>
            <w:noProof/>
          </w:rPr>
          <w:t>2.4. Выбор технического, программного, информационного и технологического обеспечения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1" w:history="1">
        <w:r w:rsidR="00C45053" w:rsidRPr="007027A1">
          <w:rPr>
            <w:rStyle w:val="a6"/>
            <w:noProof/>
          </w:rPr>
          <w:t>2.5. Техническое задание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11"/>
        <w:tabs>
          <w:tab w:val="left" w:pos="48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2" w:history="1">
        <w:r w:rsidR="00C45053" w:rsidRPr="007027A1">
          <w:rPr>
            <w:rStyle w:val="a6"/>
            <w:noProof/>
          </w:rPr>
          <w:t>3.</w:t>
        </w:r>
        <w:r w:rsidR="00C45053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C45053" w:rsidRPr="007027A1">
          <w:rPr>
            <w:rStyle w:val="a6"/>
            <w:noProof/>
          </w:rPr>
          <w:t>Проектная часть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3" w:history="1">
        <w:r w:rsidR="00C45053" w:rsidRPr="007027A1">
          <w:rPr>
            <w:rStyle w:val="a6"/>
            <w:noProof/>
          </w:rPr>
          <w:t>3.1. Схема данных АРМ отдела кадров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4" w:history="1">
        <w:r w:rsidR="00C45053" w:rsidRPr="007027A1">
          <w:rPr>
            <w:rStyle w:val="a6"/>
            <w:noProof/>
          </w:rPr>
          <w:t>3.2. Сценарий диалога АРМ отдела кадров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5" w:history="1">
        <w:r w:rsidR="00C45053" w:rsidRPr="007027A1">
          <w:rPr>
            <w:rStyle w:val="a6"/>
            <w:noProof/>
          </w:rPr>
          <w:t xml:space="preserve">3.3. </w:t>
        </w:r>
        <w:r w:rsidR="00C45053" w:rsidRPr="007027A1">
          <w:rPr>
            <w:rStyle w:val="a6"/>
            <w:noProof/>
            <w:lang w:val="en-US"/>
          </w:rPr>
          <w:t>Дерево разговора АРМ отдела кадров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2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6" w:history="1">
        <w:r w:rsidR="00C45053" w:rsidRPr="007027A1">
          <w:rPr>
            <w:rStyle w:val="a6"/>
            <w:noProof/>
          </w:rPr>
          <w:t>3.4. Схема работы АРМ отдела кадров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11"/>
        <w:tabs>
          <w:tab w:val="left" w:pos="48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7" w:history="1">
        <w:r w:rsidR="00C45053" w:rsidRPr="007027A1">
          <w:rPr>
            <w:rStyle w:val="a6"/>
            <w:noProof/>
          </w:rPr>
          <w:t>4.</w:t>
        </w:r>
        <w:r w:rsidR="00C45053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C45053" w:rsidRPr="007027A1">
          <w:rPr>
            <w:rStyle w:val="a6"/>
            <w:noProof/>
          </w:rPr>
          <w:t>Результатная часть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8" w:history="1">
        <w:r w:rsidR="00C45053" w:rsidRPr="007027A1">
          <w:rPr>
            <w:rStyle w:val="a6"/>
            <w:noProof/>
          </w:rPr>
          <w:t>Заключение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45053" w:rsidRDefault="00587C74">
      <w:pPr>
        <w:pStyle w:val="11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62559329" w:history="1">
        <w:r w:rsidR="00C45053" w:rsidRPr="007027A1">
          <w:rPr>
            <w:rStyle w:val="a6"/>
            <w:noProof/>
          </w:rPr>
          <w:t>Источники</w:t>
        </w:r>
        <w:r w:rsidR="00C4505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45053">
          <w:rPr>
            <w:noProof/>
            <w:webHidden/>
          </w:rPr>
          <w:instrText xml:space="preserve"> PAGEREF _Toc262559329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4505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578AB" w:rsidRDefault="00587C74">
      <w:r w:rsidRPr="00A131FF">
        <w:rPr>
          <w:szCs w:val="24"/>
        </w:rPr>
        <w:fldChar w:fldCharType="end"/>
      </w:r>
    </w:p>
    <w:p w:rsidR="00D76BF2" w:rsidRDefault="00DF07B5" w:rsidP="00772F1A">
      <w:pPr>
        <w:spacing w:after="0"/>
        <w:jc w:val="center"/>
        <w:rPr>
          <w:b/>
          <w:bCs/>
          <w:sz w:val="28"/>
          <w:szCs w:val="28"/>
        </w:rPr>
        <w:sectPr w:rsidR="00D76BF2" w:rsidSect="00C45053">
          <w:footerReference w:type="default" r:id="rId8"/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  <w:r>
        <w:rPr>
          <w:b/>
          <w:bCs/>
          <w:sz w:val="28"/>
          <w:szCs w:val="28"/>
        </w:rPr>
        <w:br w:type="page"/>
      </w:r>
    </w:p>
    <w:p w:rsidR="002578AB" w:rsidRDefault="002578AB" w:rsidP="00053A10">
      <w:pPr>
        <w:pStyle w:val="1"/>
        <w:ind w:left="720"/>
      </w:pPr>
      <w:bookmarkStart w:id="0" w:name="_Toc262559311"/>
      <w:r>
        <w:lastRenderedPageBreak/>
        <w:t>Введение</w:t>
      </w:r>
      <w:bookmarkEnd w:id="0"/>
    </w:p>
    <w:p w:rsidR="002578AB" w:rsidRDefault="002578AB" w:rsidP="00D76BF2">
      <w:pPr>
        <w:spacing w:after="0"/>
        <w:ind w:firstLine="425"/>
        <w:jc w:val="both"/>
        <w:rPr>
          <w:szCs w:val="24"/>
        </w:rPr>
      </w:pPr>
      <w:r w:rsidRPr="00AA726D">
        <w:rPr>
          <w:bCs/>
          <w:szCs w:val="24"/>
        </w:rPr>
        <w:t>Ведение кадрового делопроизводства является обязательным требованием</w:t>
      </w:r>
      <w:r w:rsidRPr="00AA726D">
        <w:rPr>
          <w:szCs w:val="24"/>
        </w:rPr>
        <w:t xml:space="preserve"> к административно - хозяйственной деятельности предприятия в независимости от его размера, сферы деятельности и организационно-правовой формы. Кадровую документацию обязаны вести как работодатели - юридические лица, так и работодатели - индивидуальные предприниматели, независимо от того работает ли там 1 или более сотрудников. </w:t>
      </w:r>
    </w:p>
    <w:p w:rsidR="002578AB" w:rsidRDefault="002578AB" w:rsidP="00D76BF2">
      <w:pPr>
        <w:spacing w:after="0"/>
        <w:ind w:firstLine="425"/>
        <w:jc w:val="both"/>
        <w:rPr>
          <w:szCs w:val="24"/>
        </w:rPr>
      </w:pPr>
      <w:r w:rsidRPr="00AA726D">
        <w:rPr>
          <w:szCs w:val="24"/>
        </w:rPr>
        <w:t>Кадровое делопроизводство - это отрасль деятельности, документирующая трудовые отношения. Кадровая документация фиксирует информацию о наличии и движении персонала: прием на работу, перевод на другую работу, предоставление отпуска, увольнение.</w:t>
      </w:r>
    </w:p>
    <w:p w:rsidR="002578AB" w:rsidRPr="00A131FF" w:rsidRDefault="002578AB" w:rsidP="00D76BF2">
      <w:pPr>
        <w:spacing w:after="0"/>
        <w:ind w:firstLine="425"/>
        <w:jc w:val="both"/>
        <w:rPr>
          <w:szCs w:val="24"/>
        </w:rPr>
      </w:pPr>
      <w:r w:rsidRPr="00A131FF">
        <w:rPr>
          <w:szCs w:val="24"/>
        </w:rPr>
        <w:t xml:space="preserve">Любые документы, изданные на предприятии, содержащие нормы трудового права, именуются локальными нормативными актами и, соответственно, после их издания включаются в систему кадрового учета. В соответствии со ст. 8 ТК РФ работодатели, за исключением работодателей - физических лиц, не являющихся индивидуальными предпринимателями, принимают локальные нормативные акты, содержащие нормы трудового права (далее - локальные нормативные акты),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соглашениями. В случаях, предусмотренных ТК РФ, другими федеральными законами и иными нормативными правовыми актами РФ, коллективным договором, соглашениями, работодатель при принятии локальных нормативных актов учитывает мнение представительного органа работников (при наличии такого представительного органа). </w:t>
      </w:r>
    </w:p>
    <w:p w:rsidR="002578AB" w:rsidRPr="00A131FF" w:rsidRDefault="002578AB" w:rsidP="00A131FF">
      <w:pPr>
        <w:spacing w:after="0"/>
        <w:ind w:firstLine="425"/>
        <w:rPr>
          <w:szCs w:val="24"/>
        </w:rPr>
      </w:pPr>
    </w:p>
    <w:p w:rsidR="002578AB" w:rsidRDefault="002578AB">
      <w:pPr>
        <w:spacing w:line="276" w:lineRule="auto"/>
        <w:rPr>
          <w:b/>
          <w:bCs/>
          <w:sz w:val="28"/>
          <w:szCs w:val="28"/>
        </w:rPr>
      </w:pPr>
      <w:r>
        <w:br w:type="page"/>
      </w:r>
    </w:p>
    <w:p w:rsidR="002578AB" w:rsidRDefault="002578AB" w:rsidP="00053A10">
      <w:pPr>
        <w:pStyle w:val="1"/>
        <w:numPr>
          <w:ilvl w:val="0"/>
          <w:numId w:val="3"/>
        </w:numPr>
      </w:pPr>
      <w:bookmarkStart w:id="1" w:name="_Toc262559312"/>
      <w:r>
        <w:lastRenderedPageBreak/>
        <w:t>Постановка задачи</w:t>
      </w:r>
      <w:bookmarkEnd w:id="1"/>
    </w:p>
    <w:p w:rsidR="002578AB" w:rsidRDefault="002578AB" w:rsidP="00373857">
      <w:pPr>
        <w:ind w:firstLine="567"/>
      </w:pPr>
      <w:r>
        <w:t>Цель: понимать экономические задачи, решаемые в отделе кадров при учете кадров для последующей разработки АРМ сотрудника отдела кадров.</w:t>
      </w:r>
    </w:p>
    <w:p w:rsidR="002578AB" w:rsidRDefault="002578AB" w:rsidP="00373857">
      <w:pPr>
        <w:ind w:firstLine="567"/>
      </w:pPr>
      <w:r>
        <w:t xml:space="preserve">Дано: предметная область – владимирский мебельный комбинат «Луч», </w:t>
      </w:r>
      <w:proofErr w:type="spellStart"/>
      <w:r>
        <w:t>Internet</w:t>
      </w:r>
      <w:proofErr w:type="spellEnd"/>
      <w:r>
        <w:t>, аналитик, нормативные документы.</w:t>
      </w:r>
    </w:p>
    <w:p w:rsidR="002578AB" w:rsidRDefault="002578AB" w:rsidP="00373857">
      <w:pPr>
        <w:spacing w:after="0"/>
        <w:ind w:firstLine="567"/>
      </w:pPr>
      <w:r>
        <w:t xml:space="preserve">Требуется: автоматизировать работу сотрудника отдела кадров по учету кадров с помощью программных средств, реализующих </w:t>
      </w:r>
      <w:r w:rsidRPr="00524F9B">
        <w:t>следующие задачи</w:t>
      </w:r>
      <w:r>
        <w:t>:</w:t>
      </w:r>
    </w:p>
    <w:p w:rsidR="002578AB" w:rsidRDefault="002578AB" w:rsidP="00373857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993" w:firstLine="567"/>
        <w:rPr>
          <w:szCs w:val="24"/>
        </w:rPr>
      </w:pPr>
      <w:r>
        <w:rPr>
          <w:szCs w:val="24"/>
        </w:rPr>
        <w:t>«Учет поступления кадров»</w:t>
      </w:r>
    </w:p>
    <w:p w:rsidR="002578AB" w:rsidRDefault="002578AB" w:rsidP="00373857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993" w:firstLine="567"/>
        <w:rPr>
          <w:szCs w:val="24"/>
        </w:rPr>
      </w:pPr>
      <w:r>
        <w:rPr>
          <w:szCs w:val="24"/>
        </w:rPr>
        <w:t>«Учет перемещения кадров»</w:t>
      </w:r>
    </w:p>
    <w:p w:rsidR="002578AB" w:rsidRDefault="002578AB" w:rsidP="00373857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993" w:firstLine="567"/>
        <w:rPr>
          <w:szCs w:val="24"/>
        </w:rPr>
      </w:pPr>
      <w:r>
        <w:rPr>
          <w:szCs w:val="24"/>
        </w:rPr>
        <w:t xml:space="preserve"> «Учет увольнения кадров»</w:t>
      </w:r>
    </w:p>
    <w:p w:rsidR="002578AB" w:rsidRDefault="002578AB" w:rsidP="00373857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993" w:firstLine="567"/>
        <w:rPr>
          <w:szCs w:val="24"/>
        </w:rPr>
      </w:pPr>
      <w:r>
        <w:rPr>
          <w:szCs w:val="24"/>
        </w:rPr>
        <w:t xml:space="preserve"> «Учет движения и наличия кадров»</w:t>
      </w:r>
    </w:p>
    <w:p w:rsidR="002578AB" w:rsidRDefault="002578AB" w:rsidP="00373857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993" w:firstLine="567"/>
        <w:rPr>
          <w:szCs w:val="24"/>
        </w:rPr>
      </w:pPr>
      <w:r>
        <w:rPr>
          <w:szCs w:val="24"/>
        </w:rPr>
        <w:t>«Определение вакансий»</w:t>
      </w:r>
    </w:p>
    <w:p w:rsidR="002578AB" w:rsidRDefault="002578AB" w:rsidP="00373857">
      <w:pPr>
        <w:ind w:firstLine="567"/>
        <w:sectPr w:rsidR="002578AB" w:rsidSect="00C45053">
          <w:footerReference w:type="default" r:id="rId9"/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  <w:r>
        <w:t>Сделать вывод по работе.</w:t>
      </w:r>
    </w:p>
    <w:p w:rsidR="002578AB" w:rsidRDefault="002578AB" w:rsidP="00053A10">
      <w:pPr>
        <w:pStyle w:val="1"/>
        <w:numPr>
          <w:ilvl w:val="0"/>
          <w:numId w:val="3"/>
        </w:numPr>
      </w:pPr>
      <w:bookmarkStart w:id="2" w:name="_Toc262559313"/>
      <w:r>
        <w:lastRenderedPageBreak/>
        <w:t>Аналитическая часть</w:t>
      </w:r>
      <w:bookmarkEnd w:id="2"/>
    </w:p>
    <w:p w:rsidR="002578AB" w:rsidRDefault="002578AB" w:rsidP="00053A10">
      <w:pPr>
        <w:pStyle w:val="2"/>
      </w:pPr>
      <w:bookmarkStart w:id="3" w:name="_Toc262559314"/>
      <w:r>
        <w:t>2.1. Технико-экономическая характеристика предприятия</w:t>
      </w:r>
      <w:bookmarkEnd w:id="3"/>
    </w:p>
    <w:p w:rsidR="002578AB" w:rsidRDefault="002578AB" w:rsidP="001A003A">
      <w:pPr>
        <w:pStyle w:val="3"/>
      </w:pPr>
      <w:bookmarkStart w:id="4" w:name="_Toc262559315"/>
      <w:r>
        <w:t xml:space="preserve">2.1.1. Организационная структура </w:t>
      </w:r>
      <w:r w:rsidR="003768AD">
        <w:t>объекта</w:t>
      </w:r>
      <w:r>
        <w:t xml:space="preserve"> «Луч»</w:t>
      </w:r>
      <w:bookmarkEnd w:id="4"/>
    </w:p>
    <w:p w:rsidR="002578AB" w:rsidRDefault="00587C74" w:rsidP="00524F9B">
      <w:pPr>
        <w:ind w:firstLine="1701"/>
        <w:rPr>
          <w:b/>
          <w:i/>
          <w:szCs w:val="24"/>
        </w:rPr>
      </w:pPr>
      <w:r>
        <w:rPr>
          <w:b/>
          <w:i/>
          <w:szCs w:val="24"/>
        </w:rPr>
      </w:r>
      <w:r>
        <w:rPr>
          <w:b/>
          <w:i/>
          <w:szCs w:val="24"/>
        </w:rPr>
        <w:pict>
          <v:group id="_x0000_s1026" editas="canvas" style="width:625.05pt;height:285.3pt;mso-position-horizontal-relative:char;mso-position-vertical-relative:line" coordorigin="1701,2212" coordsize="12501,570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01;top:2212;width:12501;height:5706" o:preferrelative="f">
              <v:fill o:detectmouseclick="t"/>
              <v:path o:extrusionok="t" o:connecttype="none"/>
              <o:lock v:ext="edit" text="t"/>
            </v:shape>
            <v:rect id="_x0000_s1028" style="position:absolute;left:6309;top:2603;width:2490;height:825">
              <v:textbox style="mso-next-textbox:#_x0000_s1028">
                <w:txbxContent>
                  <w:p w:rsidR="002578AB" w:rsidRDefault="002578AB" w:rsidP="00524F9B">
                    <w:r>
                      <w:t>Совет директоров</w:t>
                    </w:r>
                  </w:p>
                </w:txbxContent>
              </v:textbox>
            </v:rect>
            <v:rect id="_x0000_s1029" style="position:absolute;left:3204;top:2603;width:2490;height:825">
              <v:textbox style="mso-next-textbox:#_x0000_s1029">
                <w:txbxContent>
                  <w:p w:rsidR="002578AB" w:rsidRDefault="002578AB" w:rsidP="00524F9B">
                    <w:r>
                      <w:t>Внешняя среда</w:t>
                    </w:r>
                  </w:p>
                </w:txbxContent>
              </v:textbox>
            </v:rect>
            <v:rect id="_x0000_s1030" style="position:absolute;left:5094;top:3848;width:2490;height:826">
              <v:textbox style="mso-next-textbox:#_x0000_s1030">
                <w:txbxContent>
                  <w:p w:rsidR="002578AB" w:rsidRDefault="002578AB" w:rsidP="00524F9B">
                    <w:r>
                      <w:t>Менеджер по производству</w:t>
                    </w:r>
                  </w:p>
                </w:txbxContent>
              </v:textbox>
            </v:rect>
            <v:rect id="_x0000_s1031" style="position:absolute;left:7921;top:5326;width:2490;height:825">
              <v:textbox style="mso-next-textbox:#_x0000_s1031">
                <w:txbxContent>
                  <w:p w:rsidR="002578AB" w:rsidRDefault="002578AB" w:rsidP="00524F9B">
                    <w:r>
                      <w:t>Сборочный цех</w:t>
                    </w:r>
                  </w:p>
                </w:txbxContent>
              </v:textbox>
            </v:rect>
            <v:rect id="_x0000_s1032" style="position:absolute;left:5019;top:5326;width:2489;height:825">
              <v:textbox style="mso-next-textbox:#_x0000_s1032">
                <w:txbxContent>
                  <w:p w:rsidR="002578AB" w:rsidRDefault="002578AB" w:rsidP="00524F9B">
                    <w:r>
                      <w:t>Столярный цех</w:t>
                    </w:r>
                  </w:p>
                </w:txbxContent>
              </v:textbox>
            </v:rect>
            <v:rect id="_x0000_s1033" style="position:absolute;left:2034;top:5326;width:2490;height:825">
              <v:textbox style="mso-next-textbox:#_x0000_s1033">
                <w:txbxContent>
                  <w:p w:rsidR="002578AB" w:rsidRDefault="002578AB" w:rsidP="00524F9B">
                    <w:r>
                      <w:t>Склад материалов</w:t>
                    </w:r>
                  </w:p>
                </w:txbxContent>
              </v:textbox>
            </v:rect>
            <v:rect id="_x0000_s1034" style="position:absolute;left:2019;top:3848;width:2490;height:825">
              <v:textbox style="mso-next-textbox:#_x0000_s1034">
                <w:txbxContent>
                  <w:p w:rsidR="002578AB" w:rsidRDefault="002578AB" w:rsidP="00524F9B">
                    <w:r>
                      <w:t>Отдел по реализации</w:t>
                    </w:r>
                  </w:p>
                </w:txbxContent>
              </v:textbox>
            </v:rect>
            <v:rect id="_x0000_s1035" style="position:absolute;left:3488;top:6840;width:2490;height:825">
              <v:textbox style="mso-next-textbox:#_x0000_s1035">
                <w:txbxContent>
                  <w:p w:rsidR="002578AB" w:rsidRDefault="002578AB" w:rsidP="00524F9B">
                    <w:r>
                      <w:t>Цех готовой продукции</w:t>
                    </w:r>
                  </w:p>
                </w:txbxContent>
              </v:textbox>
            </v:rect>
            <v:rect id="_x0000_s1036" style="position:absolute;left:11034;top:5326;width:2490;height:825">
              <v:textbox style="mso-next-textbox:#_x0000_s1036">
                <w:txbxContent>
                  <w:p w:rsidR="002578AB" w:rsidRDefault="002578AB" w:rsidP="00524F9B">
                    <w:r>
                      <w:t>Отдел производственного контроля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5694;top:2896;width:585;height:1" o:connectortype="straight">
              <v:stroke endarrow="block"/>
            </v:shape>
            <v:shape id="_x0000_s1038" type="#_x0000_t32" style="position:absolute;left:5679;top:3180;width:585;height:1;flip:x" o:connectortype="straight">
              <v:stroke endarrow="block"/>
            </v:shape>
            <v:rect id="_x0000_s1039" style="position:absolute;left:8042;top:3849;width:2490;height:825">
              <v:textbox style="mso-next-textbox:#_x0000_s1039">
                <w:txbxContent>
                  <w:p w:rsidR="002578AB" w:rsidRDefault="002578AB" w:rsidP="00524F9B">
                    <w:r>
                      <w:t>Бухгалтерия</w:t>
                    </w:r>
                  </w:p>
                </w:txbxContent>
              </v:textbox>
            </v:rect>
            <v:rect id="_x0000_s1040" style="position:absolute;left:10922;top:3848;width:2490;height:825">
              <v:textbox style="mso-next-textbox:#_x0000_s1040">
                <w:txbxContent>
                  <w:p w:rsidR="002578AB" w:rsidRDefault="002578AB" w:rsidP="00524F9B">
                    <w:r>
                      <w:t>Отдел кадров</w:t>
                    </w:r>
                  </w:p>
                </w:txbxContent>
              </v:textbox>
            </v:rect>
            <v:shape id="_x0000_s1041" type="#_x0000_t32" style="position:absolute;left:3264;top:3428;width:4290;height:420;flip:x" o:connectortype="straight">
              <v:stroke endarrow="block"/>
            </v:shape>
            <v:shape id="_x0000_s1042" type="#_x0000_t32" style="position:absolute;left:6339;top:3428;width:1215;height:420;flip:x" o:connectortype="straight">
              <v:stroke endarrow="block"/>
            </v:shape>
            <v:shape id="_x0000_s1043" type="#_x0000_t32" style="position:absolute;left:7554;top:3428;width:1733;height:421" o:connectortype="straight">
              <v:stroke endarrow="block"/>
            </v:shape>
            <v:shape id="_x0000_s1044" type="#_x0000_t32" style="position:absolute;left:7554;top:3428;width:4613;height:420" o:connectortype="straight">
              <v:stroke endarrow="block"/>
            </v:shape>
            <v:shape id="_x0000_s1045" type="#_x0000_t32" style="position:absolute;left:10411;top:5739;width:623;height:1;flip:x" o:connectortype="straight">
              <v:stroke endarrow="block"/>
            </v:shape>
            <v:shape id="_x0000_s1046" type="#_x0000_t32" style="position:absolute;left:4733;top:6151;width:4433;height:689;flip:x" o:connectortype="straight">
              <v:stroke endarrow="block"/>
            </v:shape>
            <v:shape id="_x0000_s1047" type="#_x0000_t32" style="position:absolute;left:4524;top:5739;width:495;height:1" o:connectortype="straight">
              <v:stroke endarrow="block"/>
            </v:shape>
            <v:shape id="_x0000_s1048" type="#_x0000_t32" style="position:absolute;left:7508;top:5739;width:413;height:1" o:connectortype="straight">
              <v:stroke endarrow="block"/>
            </v:shape>
            <v:shape id="_x0000_s1049" type="#_x0000_t32" style="position:absolute;left:3279;top:4674;width:3060;height:65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0" type="#_x0000_t34" style="position:absolute;left:2915;top:5022;width:2167;height:1469;rotation:90;flip:x" o:connectortype="elbow" adj="10795,79989,-41017">
              <v:stroke endarrow="block"/>
            </v:shape>
            <w10:wrap type="none"/>
            <w10:anchorlock/>
          </v:group>
        </w:pict>
      </w:r>
    </w:p>
    <w:p w:rsidR="002578AB" w:rsidRDefault="002578AB" w:rsidP="00524F9B">
      <w:pPr>
        <w:ind w:firstLine="1701"/>
        <w:jc w:val="center"/>
        <w:rPr>
          <w:szCs w:val="24"/>
        </w:rPr>
        <w:sectPr w:rsidR="002578AB" w:rsidSect="00C4505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524F9B">
        <w:rPr>
          <w:szCs w:val="24"/>
        </w:rPr>
        <w:t>Рис. 1. Организационная структура предприятия «Луч»</w:t>
      </w:r>
    </w:p>
    <w:p w:rsidR="002578AB" w:rsidRDefault="002578AB" w:rsidP="001A003A">
      <w:pPr>
        <w:pStyle w:val="3"/>
      </w:pPr>
      <w:bookmarkStart w:id="5" w:name="_Toc262559316"/>
      <w:r>
        <w:lastRenderedPageBreak/>
        <w:t>2.1.2. Экономическая сущность объекта «Луч»</w:t>
      </w:r>
      <w:bookmarkEnd w:id="5"/>
    </w:p>
    <w:p w:rsidR="002578AB" w:rsidRDefault="002578AB" w:rsidP="00524F9B">
      <w:pPr>
        <w:widowControl w:val="0"/>
        <w:spacing w:after="0"/>
        <w:ind w:firstLine="318"/>
        <w:jc w:val="both"/>
        <w:rPr>
          <w:snapToGrid w:val="0"/>
          <w:szCs w:val="24"/>
        </w:rPr>
      </w:pPr>
      <w:r w:rsidRPr="00524F9B">
        <w:rPr>
          <w:snapToGrid w:val="0"/>
          <w:szCs w:val="24"/>
        </w:rPr>
        <w:t>Исследуется производственный процесс владимирск</w:t>
      </w:r>
      <w:bookmarkStart w:id="6" w:name="OCRUncertain134"/>
      <w:r>
        <w:rPr>
          <w:snapToGrid w:val="0"/>
          <w:szCs w:val="24"/>
        </w:rPr>
        <w:t xml:space="preserve">ого мебельного комбината «Луч». </w:t>
      </w:r>
      <w:r w:rsidRPr="00524F9B">
        <w:rPr>
          <w:snapToGrid w:val="0"/>
          <w:szCs w:val="24"/>
        </w:rPr>
        <w:t>Основная производственная ф</w:t>
      </w:r>
      <w:bookmarkEnd w:id="6"/>
      <w:r w:rsidRPr="00524F9B">
        <w:rPr>
          <w:snapToGrid w:val="0"/>
          <w:szCs w:val="24"/>
        </w:rPr>
        <w:t>ункция комбината</w:t>
      </w:r>
      <w:r w:rsidRPr="00524F9B">
        <w:rPr>
          <w:noProof/>
          <w:snapToGrid w:val="0"/>
          <w:szCs w:val="24"/>
        </w:rPr>
        <w:t xml:space="preserve"> —</w:t>
      </w:r>
      <w:r w:rsidRPr="00524F9B">
        <w:rPr>
          <w:snapToGrid w:val="0"/>
          <w:szCs w:val="24"/>
        </w:rPr>
        <w:t xml:space="preserve"> производство </w:t>
      </w:r>
      <w:bookmarkStart w:id="7" w:name="OCRUncertain135"/>
      <w:r w:rsidRPr="00524F9B">
        <w:rPr>
          <w:snapToGrid w:val="0"/>
          <w:szCs w:val="24"/>
        </w:rPr>
        <w:t xml:space="preserve">бытовой мебели. </w:t>
      </w:r>
      <w:bookmarkEnd w:id="7"/>
      <w:r w:rsidRPr="00524F9B">
        <w:rPr>
          <w:snapToGrid w:val="0"/>
          <w:szCs w:val="24"/>
        </w:rPr>
        <w:t>Выпускаемый ассортимент представлен изделиями трех видов</w:t>
      </w:r>
      <w:r>
        <w:rPr>
          <w:snapToGrid w:val="0"/>
          <w:szCs w:val="24"/>
        </w:rPr>
        <w:t xml:space="preserve">: шкаф, стол, стул. </w:t>
      </w:r>
    </w:p>
    <w:p w:rsidR="002578AB" w:rsidRPr="00524F9B" w:rsidRDefault="002578AB" w:rsidP="00524F9B">
      <w:pPr>
        <w:widowControl w:val="0"/>
        <w:spacing w:after="0"/>
        <w:ind w:firstLine="318"/>
        <w:jc w:val="both"/>
        <w:rPr>
          <w:noProof/>
          <w:snapToGrid w:val="0"/>
          <w:szCs w:val="24"/>
        </w:rPr>
      </w:pPr>
      <w:r w:rsidRPr="00524F9B">
        <w:rPr>
          <w:snapToGrid w:val="0"/>
          <w:szCs w:val="24"/>
        </w:rPr>
        <w:t>В производственном процессе использ</w:t>
      </w:r>
      <w:bookmarkStart w:id="8" w:name="OCRUncertain138"/>
      <w:r w:rsidRPr="00524F9B">
        <w:rPr>
          <w:snapToGrid w:val="0"/>
          <w:szCs w:val="24"/>
        </w:rPr>
        <w:t>у</w:t>
      </w:r>
      <w:bookmarkEnd w:id="8"/>
      <w:r w:rsidRPr="00524F9B">
        <w:rPr>
          <w:snapToGrid w:val="0"/>
          <w:szCs w:val="24"/>
        </w:rPr>
        <w:t>ются два типа сырья</w:t>
      </w:r>
      <w:r>
        <w:rPr>
          <w:snapToGrid w:val="0"/>
          <w:szCs w:val="24"/>
        </w:rPr>
        <w:t>:</w:t>
      </w:r>
      <w:r w:rsidRPr="00524F9B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пластмассовые детали и металлическая фурнитура</w:t>
      </w:r>
      <w:r w:rsidRPr="00524F9B">
        <w:rPr>
          <w:noProof/>
          <w:snapToGrid w:val="0"/>
          <w:szCs w:val="24"/>
        </w:rPr>
        <w:t>.</w:t>
      </w:r>
    </w:p>
    <w:p w:rsidR="002578AB" w:rsidRPr="00524F9B" w:rsidRDefault="002578AB" w:rsidP="00524F9B">
      <w:pPr>
        <w:widowControl w:val="0"/>
        <w:spacing w:after="0"/>
        <w:ind w:firstLine="318"/>
        <w:jc w:val="both"/>
        <w:rPr>
          <w:noProof/>
          <w:snapToGrid w:val="0"/>
          <w:szCs w:val="24"/>
        </w:rPr>
      </w:pPr>
      <w:r w:rsidRPr="00524F9B">
        <w:rPr>
          <w:snapToGrid w:val="0"/>
          <w:szCs w:val="24"/>
        </w:rPr>
        <w:t xml:space="preserve">Имеются три поставщика сырья: Московский нефтеперерабатывающий </w:t>
      </w:r>
      <w:bookmarkStart w:id="9" w:name="OCRUncertain140"/>
      <w:r w:rsidRPr="00524F9B">
        <w:rPr>
          <w:snapToGrid w:val="0"/>
          <w:szCs w:val="24"/>
        </w:rPr>
        <w:t xml:space="preserve">комбинат, Бакинский </w:t>
      </w:r>
      <w:bookmarkEnd w:id="9"/>
      <w:r w:rsidRPr="00524F9B">
        <w:rPr>
          <w:snapToGrid w:val="0"/>
          <w:szCs w:val="24"/>
        </w:rPr>
        <w:t>нефтеперерабатывающий комбинат, Московский металлургический завод</w:t>
      </w:r>
      <w:r w:rsidRPr="00524F9B">
        <w:rPr>
          <w:noProof/>
          <w:snapToGrid w:val="0"/>
          <w:szCs w:val="24"/>
        </w:rPr>
        <w:t>.</w:t>
      </w:r>
      <w:r w:rsidRPr="00524F9B">
        <w:rPr>
          <w:snapToGrid w:val="0"/>
          <w:szCs w:val="24"/>
        </w:rPr>
        <w:t xml:space="preserve"> Первые два поставляют </w:t>
      </w:r>
      <w:r>
        <w:rPr>
          <w:snapToGrid w:val="0"/>
          <w:szCs w:val="24"/>
        </w:rPr>
        <w:t>пластмассовые детали</w:t>
      </w:r>
      <w:r w:rsidRPr="00524F9B">
        <w:rPr>
          <w:snapToGrid w:val="0"/>
          <w:szCs w:val="24"/>
        </w:rPr>
        <w:t>, третий</w:t>
      </w:r>
      <w:r w:rsidRPr="00524F9B">
        <w:rPr>
          <w:noProof/>
          <w:snapToGrid w:val="0"/>
          <w:szCs w:val="24"/>
        </w:rPr>
        <w:t xml:space="preserve"> —</w:t>
      </w:r>
      <w:r>
        <w:rPr>
          <w:snapToGrid w:val="0"/>
          <w:szCs w:val="24"/>
        </w:rPr>
        <w:t xml:space="preserve"> металлическую фурнитуру</w:t>
      </w:r>
      <w:r w:rsidRPr="00524F9B">
        <w:rPr>
          <w:noProof/>
          <w:snapToGrid w:val="0"/>
          <w:szCs w:val="24"/>
        </w:rPr>
        <w:t>.</w:t>
      </w:r>
    </w:p>
    <w:p w:rsidR="002578AB" w:rsidRDefault="002578AB" w:rsidP="00524F9B">
      <w:pPr>
        <w:widowControl w:val="0"/>
        <w:spacing w:after="0"/>
        <w:ind w:firstLine="318"/>
        <w:jc w:val="both"/>
        <w:rPr>
          <w:snapToGrid w:val="0"/>
          <w:szCs w:val="24"/>
        </w:rPr>
      </w:pPr>
      <w:r w:rsidRPr="00524F9B">
        <w:rPr>
          <w:snapToGrid w:val="0"/>
          <w:szCs w:val="24"/>
        </w:rPr>
        <w:t xml:space="preserve">Производственный процесс на комбинате «Луч» организован следующим образом. Доставляемое </w:t>
      </w:r>
      <w:r w:rsidRPr="001D38E1">
        <w:rPr>
          <w:snapToGrid w:val="0"/>
          <w:szCs w:val="24"/>
        </w:rPr>
        <w:t>поставщиками</w:t>
      </w:r>
      <w:r w:rsidRPr="00524F9B">
        <w:rPr>
          <w:snapToGrid w:val="0"/>
          <w:szCs w:val="24"/>
        </w:rPr>
        <w:t xml:space="preserve"> сырье аккумулируется на складе</w:t>
      </w:r>
      <w:r w:rsidRPr="00524F9B">
        <w:rPr>
          <w:b/>
          <w:snapToGrid w:val="0"/>
          <w:szCs w:val="24"/>
        </w:rPr>
        <w:t xml:space="preserve"> </w:t>
      </w:r>
      <w:r w:rsidRPr="001D38E1">
        <w:rPr>
          <w:snapToGrid w:val="0"/>
          <w:szCs w:val="24"/>
        </w:rPr>
        <w:t>матер</w:t>
      </w:r>
      <w:bookmarkStart w:id="10" w:name="OCRUncertain143"/>
      <w:r w:rsidRPr="001D38E1">
        <w:rPr>
          <w:snapToGrid w:val="0"/>
          <w:szCs w:val="24"/>
        </w:rPr>
        <w:t>и</w:t>
      </w:r>
      <w:bookmarkEnd w:id="10"/>
      <w:r w:rsidRPr="001D38E1">
        <w:rPr>
          <w:snapToGrid w:val="0"/>
          <w:szCs w:val="24"/>
        </w:rPr>
        <w:t>алов</w:t>
      </w:r>
      <w:r w:rsidRPr="00524F9B">
        <w:rPr>
          <w:b/>
          <w:snapToGrid w:val="0"/>
          <w:szCs w:val="24"/>
        </w:rPr>
        <w:t>.</w:t>
      </w:r>
      <w:r w:rsidRPr="00524F9B">
        <w:rPr>
          <w:snapToGrid w:val="0"/>
          <w:szCs w:val="24"/>
        </w:rPr>
        <w:t xml:space="preserve"> Со склада сырье поступает в</w:t>
      </w:r>
      <w:r w:rsidRPr="00524F9B">
        <w:rPr>
          <w:noProof/>
          <w:snapToGrid w:val="0"/>
          <w:szCs w:val="24"/>
        </w:rPr>
        <w:t xml:space="preserve"> </w:t>
      </w:r>
      <w:bookmarkStart w:id="11" w:name="OCRUncertain144"/>
      <w:r w:rsidRPr="00524F9B">
        <w:rPr>
          <w:noProof/>
          <w:snapToGrid w:val="0"/>
          <w:szCs w:val="24"/>
        </w:rPr>
        <w:t xml:space="preserve">столярный цех. </w:t>
      </w:r>
      <w:bookmarkEnd w:id="11"/>
      <w:proofErr w:type="gramStart"/>
      <w:r w:rsidRPr="00524F9B">
        <w:rPr>
          <w:snapToGrid w:val="0"/>
          <w:szCs w:val="24"/>
        </w:rPr>
        <w:t>В нем изготавливаются комплектующие для трех видов производимой продукции.</w:t>
      </w:r>
      <w:proofErr w:type="gramEnd"/>
      <w:r w:rsidRPr="00524F9B">
        <w:rPr>
          <w:snapToGrid w:val="0"/>
          <w:szCs w:val="24"/>
        </w:rPr>
        <w:t xml:space="preserve"> Из </w:t>
      </w:r>
      <w:bookmarkStart w:id="12" w:name="OCRUncertain145"/>
      <w:r w:rsidRPr="00524F9B">
        <w:rPr>
          <w:snapToGrid w:val="0"/>
          <w:szCs w:val="24"/>
        </w:rPr>
        <w:t xml:space="preserve">столярного цеха три </w:t>
      </w:r>
      <w:bookmarkEnd w:id="12"/>
      <w:r w:rsidRPr="00524F9B">
        <w:rPr>
          <w:snapToGrid w:val="0"/>
          <w:szCs w:val="24"/>
        </w:rPr>
        <w:t>вида изделий в виде комплектов деталей поступают на сборку в</w:t>
      </w:r>
      <w:r w:rsidRPr="00524F9B">
        <w:rPr>
          <w:b/>
          <w:snapToGrid w:val="0"/>
          <w:szCs w:val="24"/>
        </w:rPr>
        <w:t xml:space="preserve"> </w:t>
      </w:r>
      <w:r w:rsidRPr="001D38E1">
        <w:rPr>
          <w:snapToGrid w:val="0"/>
          <w:szCs w:val="24"/>
        </w:rPr>
        <w:t>сборочный цех.</w:t>
      </w:r>
      <w:r w:rsidRPr="00524F9B">
        <w:rPr>
          <w:snapToGrid w:val="0"/>
          <w:szCs w:val="24"/>
        </w:rPr>
        <w:t xml:space="preserve"> </w:t>
      </w:r>
      <w:bookmarkStart w:id="13" w:name="OCRUncertain146"/>
      <w:r w:rsidRPr="00524F9B">
        <w:rPr>
          <w:snapToGrid w:val="0"/>
          <w:szCs w:val="24"/>
        </w:rPr>
        <w:t xml:space="preserve">Отдел технического </w:t>
      </w:r>
      <w:bookmarkEnd w:id="13"/>
      <w:r w:rsidRPr="001D38E1">
        <w:rPr>
          <w:snapToGrid w:val="0"/>
          <w:szCs w:val="24"/>
        </w:rPr>
        <w:t xml:space="preserve">контроля </w:t>
      </w:r>
      <w:r w:rsidRPr="00524F9B">
        <w:rPr>
          <w:snapToGrid w:val="0"/>
          <w:szCs w:val="24"/>
        </w:rPr>
        <w:t>осуществляет контроль собранной продукции в сборочном цехе. Из сборочного цеха три типа изделий поступают на</w:t>
      </w:r>
      <w:r w:rsidRPr="00524F9B">
        <w:rPr>
          <w:b/>
          <w:snapToGrid w:val="0"/>
          <w:szCs w:val="24"/>
        </w:rPr>
        <w:t xml:space="preserve"> </w:t>
      </w:r>
      <w:r w:rsidRPr="001D38E1">
        <w:rPr>
          <w:snapToGrid w:val="0"/>
          <w:szCs w:val="24"/>
        </w:rPr>
        <w:t>склад готовой продукции и</w:t>
      </w:r>
      <w:r w:rsidRPr="00524F9B">
        <w:rPr>
          <w:snapToGrid w:val="0"/>
          <w:szCs w:val="24"/>
        </w:rPr>
        <w:t xml:space="preserve"> далее на реализацию. </w:t>
      </w:r>
    </w:p>
    <w:p w:rsidR="002578AB" w:rsidRDefault="002578AB">
      <w:pPr>
        <w:spacing w:line="276" w:lineRule="auto"/>
        <w:rPr>
          <w:snapToGrid w:val="0"/>
          <w:szCs w:val="24"/>
        </w:rPr>
      </w:pPr>
      <w:r>
        <w:rPr>
          <w:snapToGrid w:val="0"/>
          <w:szCs w:val="24"/>
        </w:rPr>
        <w:br w:type="page"/>
      </w:r>
    </w:p>
    <w:p w:rsidR="002578AB" w:rsidRDefault="002578AB" w:rsidP="001A003A">
      <w:pPr>
        <w:pStyle w:val="3"/>
      </w:pPr>
      <w:bookmarkStart w:id="14" w:name="_Toc262559317"/>
      <w:r>
        <w:lastRenderedPageBreak/>
        <w:t>2.1.3. Информационно-функциональная схема взаимосвязи между объектами комбината «Луч»</w:t>
      </w:r>
      <w:bookmarkEnd w:id="14"/>
    </w:p>
    <w:p w:rsidR="002578AB" w:rsidRPr="00B844AC" w:rsidRDefault="002578AB" w:rsidP="00B844AC"/>
    <w:p w:rsidR="002578AB" w:rsidRDefault="002578AB" w:rsidP="001D38E1">
      <w:pPr>
        <w:rPr>
          <w:b/>
          <w:sz w:val="28"/>
        </w:rPr>
      </w:pPr>
      <w:r w:rsidRPr="00E45B7F">
        <w:rPr>
          <w:b/>
          <w:sz w:val="28"/>
        </w:rPr>
        <w:object w:dxaOrig="9846" w:dyaOrig="9386">
          <v:shape id="_x0000_i1026" type="#_x0000_t75" style="width:472.85pt;height:469.6pt" o:ole="">
            <v:imagedata r:id="rId10" o:title=""/>
          </v:shape>
          <o:OLEObject Type="Embed" ProgID="Word.Picture.8" ShapeID="_x0000_i1026" DrawAspect="Content" ObjectID="_1336833110" r:id="rId11"/>
        </w:object>
      </w:r>
    </w:p>
    <w:p w:rsidR="002578AB" w:rsidRPr="003768AD" w:rsidRDefault="002578AB" w:rsidP="003768AD">
      <w:pPr>
        <w:jc w:val="center"/>
        <w:rPr>
          <w:szCs w:val="24"/>
        </w:rPr>
      </w:pPr>
      <w:r w:rsidRPr="001D38E1">
        <w:rPr>
          <w:szCs w:val="24"/>
        </w:rPr>
        <w:t>Рис. 2. Информационно-функциональная схема взаимосвязи между объектами мебельного комбината «Луч»</w:t>
      </w:r>
    </w:p>
    <w:p w:rsidR="002578AB" w:rsidRDefault="00835621" w:rsidP="00B844AC">
      <w:r>
        <w:rPr>
          <w:noProof/>
        </w:rPr>
        <w:lastRenderedPageBreak/>
        <w:drawing>
          <wp:inline distT="0" distB="0" distL="0" distR="0">
            <wp:extent cx="5753100" cy="2200275"/>
            <wp:effectExtent l="19050" t="0" r="0" b="0"/>
            <wp:docPr id="3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3662" t="45816" r="23286" b="23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8AD" w:rsidRDefault="002578AB" w:rsidP="00B844AC">
      <w:pPr>
        <w:jc w:val="center"/>
        <w:sectPr w:rsidR="003768AD" w:rsidSect="00C45053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  <w:r>
        <w:t>Рис. 3. Схема управления мебельным комбинатом «Луч»</w:t>
      </w:r>
    </w:p>
    <w:p w:rsidR="003768AD" w:rsidRDefault="00B02571" w:rsidP="001A003A">
      <w:pPr>
        <w:pStyle w:val="2"/>
      </w:pPr>
      <w:bookmarkStart w:id="15" w:name="_Toc262559318"/>
      <w:r w:rsidRPr="00C45053">
        <w:lastRenderedPageBreak/>
        <w:t xml:space="preserve">2.2. Структура </w:t>
      </w:r>
      <w:r>
        <w:t>отдела кадров</w:t>
      </w:r>
      <w:r w:rsidR="001A003A">
        <w:t xml:space="preserve"> объекта «Луч»</w:t>
      </w:r>
      <w:bookmarkEnd w:id="15"/>
    </w:p>
    <w:p w:rsidR="00C45053" w:rsidRPr="00C45053" w:rsidRDefault="00C45053" w:rsidP="00C45053"/>
    <w:p w:rsidR="00C45053" w:rsidRDefault="00C45053" w:rsidP="00C45053">
      <w:pPr>
        <w:jc w:val="center"/>
      </w:pPr>
      <w:r>
        <w:object w:dxaOrig="2758" w:dyaOrig="3789">
          <v:shape id="_x0000_i1027" type="#_x0000_t75" style="width:137.55pt;height:189.15pt" o:ole="">
            <v:imagedata r:id="rId13" o:title=""/>
          </v:shape>
          <o:OLEObject Type="Embed" ProgID="Visio.Drawing.11" ShapeID="_x0000_i1027" DrawAspect="Content" ObjectID="_1336833111" r:id="rId14"/>
        </w:object>
      </w:r>
    </w:p>
    <w:p w:rsidR="00C45053" w:rsidRPr="00C45053" w:rsidRDefault="00C45053" w:rsidP="00C45053">
      <w:pPr>
        <w:jc w:val="center"/>
      </w:pPr>
      <w:r>
        <w:t>Рис. 4. Структура отдела кадров мебельного комбината «Луч»</w:t>
      </w:r>
    </w:p>
    <w:p w:rsidR="003768AD" w:rsidRDefault="00B02571" w:rsidP="001A003A">
      <w:pPr>
        <w:pStyle w:val="2"/>
      </w:pPr>
      <w:bookmarkStart w:id="16" w:name="_Toc262559319"/>
      <w:r>
        <w:t xml:space="preserve">2.3. </w:t>
      </w:r>
      <w:r w:rsidR="00835621">
        <w:t>Описание процесса кадрового учета</w:t>
      </w:r>
      <w:bookmarkEnd w:id="16"/>
    </w:p>
    <w:p w:rsidR="00034E53" w:rsidRDefault="00034E53" w:rsidP="00373857">
      <w:pPr>
        <w:spacing w:after="0"/>
        <w:ind w:firstLine="709"/>
        <w:jc w:val="both"/>
      </w:pPr>
      <w:r>
        <w:t xml:space="preserve">Человек, устраиваясь на работу, приносит с собой паспорт, трудовую </w:t>
      </w:r>
      <w:r w:rsidR="00B02571">
        <w:t>книжку  и  диплом об окончании в</w:t>
      </w:r>
      <w:r>
        <w:t xml:space="preserve">уза ( если таковой имеется). На основании этих данных в отделе кадров заполняется личная карточка. В ней в процессе работы сотрудника будут отмечаться его назначения и перемещения, результаты аттестации, сведения об отпусках, о присвоении ученых степеней и изменения научной специальности. </w:t>
      </w:r>
    </w:p>
    <w:p w:rsidR="00034E53" w:rsidRPr="00034E53" w:rsidRDefault="00B02571" w:rsidP="00373857">
      <w:pPr>
        <w:spacing w:after="0"/>
        <w:ind w:firstLine="709"/>
        <w:jc w:val="both"/>
      </w:pPr>
      <w:r>
        <w:rPr>
          <w:szCs w:val="24"/>
        </w:rPr>
        <w:t>На основе данных</w:t>
      </w:r>
      <w:r w:rsidR="00034E53" w:rsidRPr="00034E53">
        <w:rPr>
          <w:szCs w:val="24"/>
        </w:rPr>
        <w:t xml:space="preserve">, отраженных в личной карточке , составляются различные справки для соответствующих подразделений   </w:t>
      </w:r>
      <w:r>
        <w:rPr>
          <w:szCs w:val="24"/>
        </w:rPr>
        <w:t>комбината,</w:t>
      </w:r>
      <w:r w:rsidR="00034E53" w:rsidRPr="00034E53">
        <w:rPr>
          <w:szCs w:val="24"/>
        </w:rPr>
        <w:t xml:space="preserve"> а также формируются различные формы статистической отче</w:t>
      </w:r>
      <w:r>
        <w:rPr>
          <w:szCs w:val="24"/>
        </w:rPr>
        <w:t>тности</w:t>
      </w:r>
      <w:r w:rsidR="00034E53" w:rsidRPr="00034E53">
        <w:rPr>
          <w:szCs w:val="24"/>
        </w:rPr>
        <w:t>, которые передаются в вышестоящие органы и служат  для учета.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В журнале регистрации бо</w:t>
      </w:r>
      <w:r w:rsidR="00B02571">
        <w:rPr>
          <w:szCs w:val="24"/>
        </w:rPr>
        <w:t>л</w:t>
      </w:r>
      <w:r w:rsidRPr="00034E53">
        <w:rPr>
          <w:szCs w:val="24"/>
        </w:rPr>
        <w:t xml:space="preserve">ьничных листов регистрируются предъявляемые сотрудниками больничные листы, в которых проставляют непрерывный стаж. Больничные листы передаются в расчетный отдел. 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В отделе кадров наиболее распространенной операцией является выдача различной справочной информации и форм статистической отчетности, для чего необходимо иметь таблицы штатного расписания : общую и распределенную по отделам.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 xml:space="preserve">Итак, кадры - это основной состав сотрудников. А отдел кадров - это элемент регулируемого устройства системы, назначение которого - выдавать информацию директору для реализации кадровой политики . 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 xml:space="preserve">Отдел кадров выполняет следующие функции: 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1) прием людей на работу (проведение аттестации)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lastRenderedPageBreak/>
        <w:t>2) заключение договора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3) перемещение по должностям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4) тестирование на предмет деятельности (усталости, надежности)</w:t>
      </w:r>
      <w:r>
        <w:rPr>
          <w:szCs w:val="24"/>
        </w:rPr>
        <w:t xml:space="preserve"> </w:t>
      </w:r>
      <w:r w:rsidRPr="00034E53">
        <w:rPr>
          <w:szCs w:val="24"/>
        </w:rPr>
        <w:t>и предоставление отпусков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5) увольнение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6) статистика кадров</w:t>
      </w:r>
    </w:p>
    <w:p w:rsidR="00034E53" w:rsidRPr="00034E53" w:rsidRDefault="00034E53" w:rsidP="00373857">
      <w:pPr>
        <w:spacing w:after="0"/>
        <w:ind w:firstLine="709"/>
        <w:jc w:val="both"/>
        <w:rPr>
          <w:szCs w:val="24"/>
        </w:rPr>
      </w:pPr>
      <w:r w:rsidRPr="00034E53">
        <w:rPr>
          <w:szCs w:val="24"/>
        </w:rPr>
        <w:t>7) определение необходимых должностей (функции должностей   указаны в законе о труде)</w:t>
      </w:r>
    </w:p>
    <w:p w:rsidR="00C45053" w:rsidRPr="00C45053" w:rsidRDefault="00C45053" w:rsidP="00373857">
      <w:pPr>
        <w:jc w:val="center"/>
        <w:rPr>
          <w:szCs w:val="24"/>
        </w:rPr>
      </w:pPr>
      <w:r w:rsidRPr="00B877F7">
        <w:rPr>
          <w:sz w:val="28"/>
        </w:rPr>
        <w:object w:dxaOrig="10730" w:dyaOrig="11738">
          <v:shape id="_x0000_i1028" type="#_x0000_t75" style="width:475pt;height:530.85pt" o:ole="">
            <v:imagedata r:id="rId15" o:title="" croptop="6330f"/>
          </v:shape>
          <o:OLEObject Type="Embed" ProgID="Visio.Drawing.11" ShapeID="_x0000_i1028" DrawAspect="Content" ObjectID="_1336833112" r:id="rId16"/>
        </w:object>
      </w:r>
      <w:r w:rsidRPr="00C45053">
        <w:rPr>
          <w:szCs w:val="24"/>
        </w:rPr>
        <w:t>Рис. 5. Схема данных кадрового учета до автоматизации</w:t>
      </w:r>
    </w:p>
    <w:p w:rsidR="00835621" w:rsidRPr="00835621" w:rsidRDefault="00B02571" w:rsidP="001A003A">
      <w:pPr>
        <w:pStyle w:val="2"/>
      </w:pPr>
      <w:bookmarkStart w:id="17" w:name="_Toc262559320"/>
      <w:r>
        <w:lastRenderedPageBreak/>
        <w:t xml:space="preserve">2.4. </w:t>
      </w:r>
      <w:r w:rsidR="00835621">
        <w:t>Выбор технического, программного, информационного и технологического обеспечения</w:t>
      </w:r>
      <w:bookmarkEnd w:id="17"/>
    </w:p>
    <w:p w:rsidR="00034E53" w:rsidRDefault="00034E53" w:rsidP="00373857">
      <w:pPr>
        <w:spacing w:after="0"/>
        <w:ind w:firstLine="567"/>
        <w:jc w:val="both"/>
      </w:pPr>
      <w:r w:rsidRPr="001A003A">
        <w:t>Программное обеспечение</w:t>
      </w:r>
      <w:r>
        <w:t xml:space="preserve"> (ПО) – это совокупность программ, обеспечивающих функционирование вычислительной системы (системное программное обеспечение), а также программ, предназначенных для решения конкретных задач пользователя (прикладное программное обеспечение. Таким образом, в состав программного обеспечения ЭВМ входят как универсальные средства, так и прикладные программы, ориентированные на отдельные предметные области.</w:t>
      </w:r>
    </w:p>
    <w:p w:rsidR="00034E53" w:rsidRDefault="00034E53" w:rsidP="00373857">
      <w:pPr>
        <w:spacing w:after="0"/>
        <w:ind w:firstLine="567"/>
        <w:jc w:val="both"/>
      </w:pPr>
      <w:r>
        <w:t xml:space="preserve">Работа проектируемого программного комплекса должна обеспечиваться наиболее распространенной в настоящее время персональной ЭВМ. Это соображение подразумевает выбор компьютера, построенного на платформе Intel. К таким ПЭВМ относятся различные модификации PC/AT с процессорами от 386 до Pentium различных форм-изготовителей. Поскольку в настоящее время машины класса PC/ХT практически не применяются, выдвигать какие-либо особые требования к аппаратуре не имеет смысле, так как стандартный компьютер на текущий момент имеет достаточную вычислительную мощность и объем оперативной памяти для работы практически любого программного обеспечения. Занимаемое программой дисковое пространство должно быть относительно невелико. Конечно в процессе работы программы объем данных будет возрастать, но с этой проблемой можно справиться, применяя различные средства сжатия и архивации данных на различных магнитных или иных сменных носителях. </w:t>
      </w:r>
    </w:p>
    <w:p w:rsidR="00034E53" w:rsidRDefault="00034E53" w:rsidP="00373857">
      <w:pPr>
        <w:spacing w:after="0"/>
        <w:ind w:firstLine="567"/>
        <w:jc w:val="both"/>
      </w:pPr>
      <w:r>
        <w:t>Наиболее важным компонентом программного обеспечения ЭВМ является операционная система.</w:t>
      </w:r>
    </w:p>
    <w:p w:rsidR="00034E53" w:rsidRDefault="00034E53" w:rsidP="00373857">
      <w:pPr>
        <w:spacing w:after="0"/>
        <w:ind w:firstLine="567"/>
        <w:jc w:val="both"/>
      </w:pPr>
      <w:r>
        <w:t>Операционная система – набор программ, который организует аппаратные средства ЭВМ в рабочие устройства. ОС является неотъемлемой частью ПЭВМ, обеспечивающей управление всеми аппаратными компонентами и позволяющий отделить остальные классы программ от непосредственного взаимодействия с аппаратурой. ОС обеспечивает выполнение двух главных задач:</w:t>
      </w:r>
    </w:p>
    <w:p w:rsidR="00034E53" w:rsidRDefault="00034E53" w:rsidP="00373857">
      <w:pPr>
        <w:pStyle w:val="a4"/>
        <w:numPr>
          <w:ilvl w:val="0"/>
          <w:numId w:val="10"/>
        </w:numPr>
        <w:spacing w:after="0"/>
        <w:ind w:firstLine="414"/>
        <w:jc w:val="both"/>
      </w:pPr>
      <w:r>
        <w:t>поддержку работ всех программ;</w:t>
      </w:r>
    </w:p>
    <w:p w:rsidR="00034E53" w:rsidRDefault="00034E53" w:rsidP="00373857">
      <w:pPr>
        <w:pStyle w:val="a4"/>
        <w:numPr>
          <w:ilvl w:val="0"/>
          <w:numId w:val="10"/>
        </w:numPr>
        <w:spacing w:after="0"/>
        <w:ind w:firstLine="414"/>
        <w:jc w:val="both"/>
      </w:pPr>
      <w:r>
        <w:t>предоставление пользователю возможности общего управления машиной.</w:t>
      </w:r>
    </w:p>
    <w:p w:rsidR="00034E53" w:rsidRDefault="00034E53" w:rsidP="00373857">
      <w:pPr>
        <w:spacing w:after="0"/>
        <w:ind w:firstLine="567"/>
        <w:jc w:val="both"/>
      </w:pPr>
      <w:r>
        <w:t xml:space="preserve">С точки зрения трудоемкости процесса проектирования предпочтение можно отдать среде Windows, поскольку наличие систем визуального проектирования значительно облегчает работу программиста, в т о же время данная ОС обладает высокой надежностью работы, защитой от программных сбоев и используется повсеместно. </w:t>
      </w:r>
    </w:p>
    <w:p w:rsidR="00034E53" w:rsidRDefault="00034E53" w:rsidP="00373857">
      <w:pPr>
        <w:spacing w:after="0"/>
        <w:ind w:firstLine="567"/>
        <w:jc w:val="both"/>
      </w:pPr>
      <w:r>
        <w:lastRenderedPageBreak/>
        <w:t xml:space="preserve">В связи с тем, что при автоматизации задач по кадровому учету необходимо добавление новой информации в базы данных, обработка этой информации, формирование ведомостей и передача их по назначению, выбор оптимальной технологии сбора, передачи, обработки и выдачи информации очень важен. </w:t>
      </w:r>
    </w:p>
    <w:p w:rsidR="00034E53" w:rsidRDefault="00034E53" w:rsidP="00373857">
      <w:pPr>
        <w:spacing w:after="0"/>
        <w:ind w:firstLine="567"/>
        <w:jc w:val="both"/>
      </w:pPr>
      <w:r>
        <w:t>При автоматизации кадрового учета вся входящая информация будет собираться механизированным способом, поскольку все необходимые документы приносятся в отдел кадров работниками организации.</w:t>
      </w:r>
    </w:p>
    <w:p w:rsidR="00034E53" w:rsidRDefault="00034E53" w:rsidP="00373857">
      <w:pPr>
        <w:spacing w:after="0"/>
        <w:ind w:firstLine="567"/>
        <w:jc w:val="both"/>
      </w:pPr>
      <w:r>
        <w:t>Информационное обеспечение (ИО) включает в себя:</w:t>
      </w:r>
    </w:p>
    <w:p w:rsidR="00034E53" w:rsidRDefault="00034E53" w:rsidP="00373857">
      <w:pPr>
        <w:pStyle w:val="a4"/>
        <w:numPr>
          <w:ilvl w:val="0"/>
          <w:numId w:val="10"/>
        </w:numPr>
        <w:spacing w:after="0"/>
        <w:ind w:firstLine="414"/>
        <w:jc w:val="both"/>
      </w:pPr>
      <w:r>
        <w:t>систему классификации и кодирования;</w:t>
      </w:r>
    </w:p>
    <w:p w:rsidR="00034E53" w:rsidRDefault="00034E53" w:rsidP="00373857">
      <w:pPr>
        <w:pStyle w:val="a4"/>
        <w:numPr>
          <w:ilvl w:val="0"/>
          <w:numId w:val="10"/>
        </w:numPr>
        <w:spacing w:after="0"/>
        <w:ind w:firstLine="414"/>
        <w:jc w:val="both"/>
      </w:pPr>
      <w:r>
        <w:t>систему унифицированной документации, используемой в ИО;</w:t>
      </w:r>
    </w:p>
    <w:p w:rsidR="00034E53" w:rsidRDefault="00034E53" w:rsidP="00373857">
      <w:pPr>
        <w:pStyle w:val="a4"/>
        <w:numPr>
          <w:ilvl w:val="0"/>
          <w:numId w:val="10"/>
        </w:numPr>
        <w:spacing w:after="0"/>
        <w:ind w:firstLine="414"/>
        <w:jc w:val="both"/>
      </w:pPr>
      <w:r>
        <w:t>информационную базу (ИБ).</w:t>
      </w:r>
    </w:p>
    <w:p w:rsidR="00034E53" w:rsidRDefault="00034E53" w:rsidP="00373857">
      <w:pPr>
        <w:spacing w:after="0"/>
        <w:ind w:firstLine="567"/>
        <w:jc w:val="both"/>
      </w:pPr>
      <w:r>
        <w:t>Наиболее целесообразно будет организовать информационную базу для задачи кадрового учета в виде реляционной базы данных.</w:t>
      </w:r>
    </w:p>
    <w:p w:rsidR="00034E53" w:rsidRDefault="00034E53" w:rsidP="00373857">
      <w:pPr>
        <w:spacing w:after="0"/>
        <w:ind w:firstLine="567"/>
        <w:jc w:val="both"/>
      </w:pPr>
      <w:r>
        <w:t>Описание баз данных, их создание, обновление и расширение, а также выборка из нее данных и формирование ответов на запросы пользователя, подготовка отчетов  о работе за определенный период осуществляется совокупностью программных средств, называемый системой управления данными (СУБД).</w:t>
      </w:r>
    </w:p>
    <w:p w:rsidR="00034E53" w:rsidRDefault="00034E53" w:rsidP="00373857">
      <w:pPr>
        <w:spacing w:after="0"/>
        <w:ind w:firstLine="567"/>
        <w:jc w:val="both"/>
      </w:pPr>
      <w:r>
        <w:t>Так как информационная база системы будет организована в виде реляционной базы данных, выбор программного обеспечения должен осуществляться из класса реляционных СУБД. Наиболее подходящей является Access. Эта система поддерживает первичные и внешние ключи и обеспечивает полную поддержку целостности данных на уровне самой базы данных (БД), реализованную в СУБД</w:t>
      </w:r>
      <w:r w:rsidRPr="009A5B6A">
        <w:t xml:space="preserve"> </w:t>
      </w:r>
      <w:r>
        <w:t>Access, возможно 1С Кадры и зарплата.</w:t>
      </w:r>
    </w:p>
    <w:p w:rsidR="00034E53" w:rsidRDefault="00034E53" w:rsidP="00373857">
      <w:pPr>
        <w:spacing w:after="0"/>
        <w:ind w:firstLine="567"/>
        <w:jc w:val="both"/>
      </w:pPr>
      <w:r>
        <w:t>Для реализации функций кадрового учета выбрано программное средство</w:t>
      </w:r>
      <w:r w:rsidR="001A003A">
        <w:t xml:space="preserve"> «</w:t>
      </w:r>
      <w:r w:rsidR="001A003A" w:rsidRPr="00995132">
        <w:t>1С Зарплата и Кадр</w:t>
      </w:r>
      <w:r w:rsidR="001A003A">
        <w:t>ы».</w:t>
      </w:r>
    </w:p>
    <w:p w:rsidR="001A003A" w:rsidRPr="00995132" w:rsidRDefault="001A003A" w:rsidP="00373857">
      <w:pPr>
        <w:spacing w:after="0"/>
        <w:ind w:firstLine="567"/>
        <w:jc w:val="both"/>
      </w:pPr>
      <w:r w:rsidRPr="00995132">
        <w:t xml:space="preserve">Программа </w:t>
      </w:r>
      <w:r>
        <w:t>«</w:t>
      </w:r>
      <w:r w:rsidRPr="00995132">
        <w:t>1С Зарплата и Кадры</w:t>
      </w:r>
      <w:r>
        <w:t>»</w:t>
      </w:r>
      <w:r w:rsidRPr="00995132">
        <w:t xml:space="preserve"> предназначена для расчета зарплаты и кадрового учета, может использоваться как на хозрасчетных предприятиях Российской Федерации, так и в организациях с бюджетным финансированием. Она позволяет не только автоматизировать расчет зарплаты, но и организовать учет сотрудников, регистрировать служебные перемещения, получать статистические справки по кадровому составу. Универсальность системы позволяет реализовать любой подход к решению этих задач и получать любые отчетные документы.</w:t>
      </w:r>
    </w:p>
    <w:p w:rsidR="001A003A" w:rsidRPr="00995132" w:rsidRDefault="001A003A" w:rsidP="00373857">
      <w:pPr>
        <w:spacing w:after="0"/>
        <w:ind w:firstLine="567"/>
        <w:jc w:val="both"/>
      </w:pPr>
      <w:r>
        <w:t>Система предоставляет вам следующие возможности</w:t>
      </w:r>
      <w:r w:rsidRPr="00995132">
        <w:t>: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оформление приказов</w:t>
      </w:r>
      <w:r w:rsidRPr="00995132">
        <w:t xml:space="preserve"> о приеме на работу;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оформление приказов</w:t>
      </w:r>
      <w:r w:rsidRPr="00995132">
        <w:t xml:space="preserve"> о продвижении по службе;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ввод и рассчет больничных листов</w:t>
      </w:r>
      <w:r w:rsidRPr="00995132">
        <w:t xml:space="preserve">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lastRenderedPageBreak/>
        <w:t>осуществление</w:t>
      </w:r>
      <w:r w:rsidRPr="00995132">
        <w:t xml:space="preserve"> расчет</w:t>
      </w:r>
      <w:r>
        <w:t>а</w:t>
      </w:r>
      <w:r w:rsidRPr="00995132">
        <w:t xml:space="preserve"> о</w:t>
      </w:r>
      <w:r>
        <w:t>тпусков разного типа и оформление</w:t>
      </w:r>
      <w:r w:rsidRPr="00995132">
        <w:t xml:space="preserve"> отпускные записки;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ввод разовых или долгосрочных доплат</w:t>
      </w:r>
      <w:r w:rsidRPr="00995132">
        <w:t xml:space="preserve"> и надбав</w:t>
      </w:r>
      <w:r>
        <w:t>ок</w:t>
      </w:r>
      <w:r w:rsidRPr="00995132">
        <w:t xml:space="preserve">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оформление приказов</w:t>
      </w:r>
      <w:r w:rsidRPr="00995132">
        <w:t xml:space="preserve"> о выплате премии как подразделениям, так и отдельным сотрудникам;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рассчет разнообразных доплат</w:t>
      </w:r>
      <w:r w:rsidRPr="00995132">
        <w:t xml:space="preserve"> от доплаты к окладу до надбавки "за выслугу лет";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ведение штатного расписания</w:t>
      </w:r>
      <w:r w:rsidRPr="00995132">
        <w:t xml:space="preserve"> предприятия;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получение стандартных отчетов и форм</w:t>
      </w:r>
      <w:r w:rsidRPr="00995132">
        <w:t xml:space="preserve"> для представления в налоговые и прочие органы;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проведение межрасчетных выплат</w:t>
      </w:r>
      <w:r w:rsidRPr="00995132">
        <w:t xml:space="preserve"> зарплаты;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проведение частичной выплаты</w:t>
      </w:r>
      <w:r w:rsidRPr="00995132">
        <w:t xml:space="preserve"> зарплаты;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 w:rsidRPr="00995132">
        <w:t>депониро</w:t>
      </w:r>
      <w:r>
        <w:t>вание сумм, не выданных</w:t>
      </w:r>
      <w:r w:rsidRPr="00995132">
        <w:t xml:space="preserve"> по платежным ведомостям; </w:t>
      </w:r>
    </w:p>
    <w:p w:rsidR="001A003A" w:rsidRPr="00995132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учет долгов</w:t>
      </w:r>
      <w:r w:rsidRPr="00995132">
        <w:t xml:space="preserve"> по зарплате прошлых периодов; </w:t>
      </w:r>
    </w:p>
    <w:p w:rsidR="001A003A" w:rsidRDefault="001A003A" w:rsidP="00373857">
      <w:pPr>
        <w:pStyle w:val="a4"/>
        <w:numPr>
          <w:ilvl w:val="0"/>
          <w:numId w:val="4"/>
        </w:numPr>
        <w:spacing w:after="0"/>
        <w:ind w:firstLine="414"/>
        <w:jc w:val="both"/>
      </w:pPr>
      <w:r>
        <w:t>оформление увольнений</w:t>
      </w:r>
      <w:r w:rsidRPr="00995132">
        <w:t xml:space="preserve"> с расчетом компенсации отпуска, выходного пособия; </w:t>
      </w:r>
    </w:p>
    <w:p w:rsidR="001A003A" w:rsidRPr="00995132" w:rsidRDefault="001A003A" w:rsidP="00373857">
      <w:pPr>
        <w:spacing w:after="0"/>
        <w:ind w:left="360" w:firstLine="414"/>
        <w:jc w:val="both"/>
      </w:pPr>
      <w:r>
        <w:t>и другие.</w:t>
      </w:r>
    </w:p>
    <w:p w:rsidR="001A003A" w:rsidRDefault="001A003A" w:rsidP="00034E53">
      <w:pPr>
        <w:spacing w:after="0"/>
        <w:ind w:firstLine="567"/>
      </w:pPr>
    </w:p>
    <w:p w:rsidR="002578AB" w:rsidRDefault="003768AD" w:rsidP="00053A10">
      <w:pPr>
        <w:pStyle w:val="2"/>
      </w:pPr>
      <w:r>
        <w:br w:type="page"/>
      </w:r>
      <w:bookmarkStart w:id="18" w:name="_Toc262559321"/>
      <w:r w:rsidR="00B02571">
        <w:lastRenderedPageBreak/>
        <w:t>2.5</w:t>
      </w:r>
      <w:r w:rsidR="002578AB" w:rsidRPr="007004B4">
        <w:t>. Техническое задание</w:t>
      </w:r>
      <w:bookmarkEnd w:id="18"/>
    </w:p>
    <w:p w:rsidR="002578AB" w:rsidRPr="00B70704" w:rsidRDefault="00E57500" w:rsidP="00373857">
      <w:pPr>
        <w:jc w:val="both"/>
      </w:pPr>
      <w:r>
        <w:t>АРМ сотрудника отдела кадров</w:t>
      </w:r>
      <w:r w:rsidR="002578AB" w:rsidRPr="00B70704">
        <w:t xml:space="preserve"> создается для информатизации системы управления кадровыми ресурсами </w:t>
      </w:r>
      <w:r w:rsidR="002578AB">
        <w:t>комбината «Луч»</w:t>
      </w:r>
      <w:r w:rsidR="002578AB" w:rsidRPr="00B70704">
        <w:t>: органов управления, инфраструктуры, технических средств, нормативно-справочной информации и информационных ресурсов по вопросам кадрового учета и отче</w:t>
      </w:r>
      <w:r w:rsidR="002578AB">
        <w:t xml:space="preserve">тности. </w:t>
      </w:r>
      <w:r>
        <w:t>АРМ сотрудника отдела кадров</w:t>
      </w:r>
      <w:r w:rsidR="002578AB" w:rsidRPr="00B70704">
        <w:t xml:space="preserve"> предназначен для ввода, хранения, обработки и использования в соответствии с действующим законодательством информации об организационно-штатной структуре, кадровом составе и персональных данных работников </w:t>
      </w:r>
      <w:r w:rsidR="002578AB">
        <w:t>комбината «Луч»</w:t>
      </w:r>
      <w:r w:rsidR="002578AB" w:rsidRPr="00B70704">
        <w:t xml:space="preserve"> и его структурных подразделений, а также для автоматизированной разработки планирующих, отчетных, статистических и организационно-распорядительных документов (ОРД) по вопросам кадрового учета и отчетности.</w:t>
      </w:r>
    </w:p>
    <w:p w:rsidR="002578AB" w:rsidRPr="00B70704" w:rsidRDefault="002578AB" w:rsidP="00373857">
      <w:pPr>
        <w:jc w:val="both"/>
      </w:pPr>
      <w:r w:rsidRPr="00AA726D">
        <w:rPr>
          <w:szCs w:val="24"/>
        </w:rPr>
        <w:t xml:space="preserve">Ведение кадрового делопроизводства </w:t>
      </w:r>
      <w:r w:rsidRPr="00B70704">
        <w:t>обеспечивают достижение следующих основных целей: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 xml:space="preserve">оперативная и эффективная работа кадровой службы </w:t>
      </w:r>
      <w:r>
        <w:rPr>
          <w:szCs w:val="24"/>
        </w:rPr>
        <w:t>комбината «Луч»</w:t>
      </w:r>
      <w:r w:rsidRPr="007428AE">
        <w:rPr>
          <w:szCs w:val="24"/>
        </w:rPr>
        <w:t>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формирование и предоставление уполномоченным должностным лицам и ведомствам достоверных данных по кадровым вопросам;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рациональный подбор и расстановку кадро</w:t>
      </w:r>
      <w:r>
        <w:rPr>
          <w:szCs w:val="24"/>
        </w:rPr>
        <w:t xml:space="preserve"> на</w:t>
      </w:r>
      <w:r w:rsidRPr="007428AE">
        <w:rPr>
          <w:szCs w:val="24"/>
        </w:rPr>
        <w:t xml:space="preserve"> </w:t>
      </w:r>
      <w:r>
        <w:rPr>
          <w:szCs w:val="24"/>
        </w:rPr>
        <w:t>комбинате</w:t>
      </w:r>
      <w:r w:rsidRPr="00130AEF">
        <w:rPr>
          <w:szCs w:val="24"/>
        </w:rPr>
        <w:t xml:space="preserve"> </w:t>
      </w:r>
      <w:r>
        <w:rPr>
          <w:szCs w:val="24"/>
        </w:rPr>
        <w:t>«</w:t>
      </w:r>
      <w:r w:rsidRPr="00130AEF">
        <w:rPr>
          <w:szCs w:val="24"/>
        </w:rPr>
        <w:t>Луч</w:t>
      </w:r>
      <w:r>
        <w:rPr>
          <w:szCs w:val="24"/>
        </w:rPr>
        <w:t>»</w:t>
      </w:r>
      <w:r w:rsidRPr="007428AE">
        <w:rPr>
          <w:szCs w:val="24"/>
        </w:rPr>
        <w:t>, подготовку рекомендаций по служебным перемещениям;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оперативное оформление приема, перевода и увольнения работников;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всестороннее управление подготовкой, переподготовкой и повышением квалификации работников;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объективная и предметная аттестация работников;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эффективное проведение квалификационных экзаменов и обоснованное присвоения классных чинов;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всесторонний контроль за выполнением законодательства и правил внутреннего трудового распорядка;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>объективный анализ эффективности применения действующих форм и систем оплаты труда, материального и морального стимулирования;</w:t>
      </w:r>
    </w:p>
    <w:p w:rsidR="002578AB" w:rsidRPr="007428AE" w:rsidRDefault="002578AB" w:rsidP="00373857">
      <w:pPr>
        <w:pStyle w:val="a4"/>
        <w:numPr>
          <w:ilvl w:val="0"/>
          <w:numId w:val="14"/>
        </w:numPr>
        <w:spacing w:after="0"/>
        <w:jc w:val="both"/>
        <w:rPr>
          <w:szCs w:val="24"/>
        </w:rPr>
      </w:pPr>
      <w:r w:rsidRPr="007428AE">
        <w:rPr>
          <w:szCs w:val="24"/>
        </w:rPr>
        <w:t xml:space="preserve">всесторонний учет показателей по труду и кадровому потенциалу в планово-экономической деятельности </w:t>
      </w:r>
      <w:r>
        <w:rPr>
          <w:szCs w:val="24"/>
        </w:rPr>
        <w:t>комбината «Луч»</w:t>
      </w:r>
      <w:r w:rsidRPr="007428AE">
        <w:rPr>
          <w:szCs w:val="24"/>
        </w:rPr>
        <w:t>.</w:t>
      </w:r>
    </w:p>
    <w:p w:rsidR="002578AB" w:rsidRPr="00AA726D" w:rsidRDefault="002578AB" w:rsidP="00373857">
      <w:pPr>
        <w:spacing w:after="0"/>
        <w:ind w:firstLine="425"/>
        <w:jc w:val="both"/>
        <w:rPr>
          <w:szCs w:val="24"/>
        </w:rPr>
      </w:pPr>
      <w:r w:rsidRPr="00AA726D">
        <w:rPr>
          <w:szCs w:val="24"/>
        </w:rPr>
        <w:t xml:space="preserve"> </w:t>
      </w:r>
    </w:p>
    <w:p w:rsidR="002578AB" w:rsidRPr="002A1363" w:rsidRDefault="00E57500" w:rsidP="00373857">
      <w:pPr>
        <w:spacing w:after="0"/>
        <w:jc w:val="both"/>
        <w:rPr>
          <w:szCs w:val="24"/>
        </w:rPr>
      </w:pPr>
      <w:r>
        <w:t>АРМ сотрудника отдела кадров</w:t>
      </w:r>
      <w:r w:rsidR="002578AB" w:rsidRPr="002A1363">
        <w:rPr>
          <w:szCs w:val="24"/>
        </w:rPr>
        <w:t xml:space="preserve"> должен обеспечить эффективную коллективную работу заинтересованных структурных подразделений </w:t>
      </w:r>
      <w:r w:rsidR="002578AB">
        <w:rPr>
          <w:szCs w:val="24"/>
        </w:rPr>
        <w:t xml:space="preserve">комбината Луч </w:t>
      </w:r>
      <w:r w:rsidR="002578AB" w:rsidRPr="002A1363">
        <w:rPr>
          <w:szCs w:val="24"/>
        </w:rPr>
        <w:t>и их работников с информацией по кадровому учету и отчетности и по смежным с кадровой деятельностью областям:</w:t>
      </w:r>
    </w:p>
    <w:p w:rsidR="002578AB" w:rsidRPr="002A1363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lastRenderedPageBreak/>
        <w:t>удобный</w:t>
      </w:r>
      <w:r w:rsidRPr="002A1363">
        <w:rPr>
          <w:rFonts w:cs="Times New Roman"/>
          <w:sz w:val="24"/>
          <w:szCs w:val="24"/>
          <w:lang w:val="ru-RU"/>
        </w:rPr>
        <w:t xml:space="preserve"> ввод информации об организационно-штатной структуре, штатном составе и персональных данных работников </w:t>
      </w:r>
      <w:r w:rsidRPr="00130AEF">
        <w:rPr>
          <w:rFonts w:cs="Times New Roman"/>
          <w:sz w:val="24"/>
          <w:szCs w:val="24"/>
          <w:lang w:val="ru-RU"/>
        </w:rPr>
        <w:t xml:space="preserve">комбината </w:t>
      </w:r>
      <w:r>
        <w:rPr>
          <w:rFonts w:cs="Times New Roman"/>
          <w:sz w:val="24"/>
          <w:szCs w:val="24"/>
          <w:lang w:val="ru-RU"/>
        </w:rPr>
        <w:t>«</w:t>
      </w:r>
      <w:r w:rsidRPr="00130AEF">
        <w:rPr>
          <w:rFonts w:cs="Times New Roman"/>
          <w:sz w:val="24"/>
          <w:szCs w:val="24"/>
          <w:lang w:val="ru-RU"/>
        </w:rPr>
        <w:t>Луч</w:t>
      </w:r>
      <w:r>
        <w:rPr>
          <w:rFonts w:cs="Times New Roman"/>
          <w:sz w:val="24"/>
          <w:szCs w:val="24"/>
          <w:lang w:val="ru-RU"/>
        </w:rPr>
        <w:t>»</w:t>
      </w:r>
      <w:r w:rsidRPr="002A1363">
        <w:rPr>
          <w:rFonts w:cs="Times New Roman"/>
          <w:sz w:val="24"/>
          <w:szCs w:val="24"/>
          <w:lang w:val="ru-RU"/>
        </w:rPr>
        <w:t xml:space="preserve"> и его структурных подразделений;</w:t>
      </w:r>
    </w:p>
    <w:p w:rsidR="002578AB" w:rsidRPr="00130AEF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 w:rsidRPr="002A1363">
        <w:rPr>
          <w:rFonts w:cs="Times New Roman"/>
          <w:sz w:val="24"/>
          <w:szCs w:val="24"/>
          <w:lang w:val="ru-RU"/>
        </w:rPr>
        <w:t xml:space="preserve">автоматизированную обработку информации в соответствии с заданными </w:t>
      </w:r>
      <w:r w:rsidRPr="00130AEF">
        <w:rPr>
          <w:rFonts w:cs="Times New Roman"/>
          <w:sz w:val="24"/>
          <w:szCs w:val="24"/>
          <w:lang w:val="ru-RU"/>
        </w:rPr>
        <w:t>функциями и визуализацию исходных и производных данных по произвольному сочетанию объектов и их атрибутов и критериев отбора;</w:t>
      </w:r>
    </w:p>
    <w:p w:rsidR="002578AB" w:rsidRPr="00130AEF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 w:rsidRPr="00130AEF">
        <w:rPr>
          <w:rFonts w:cs="Times New Roman"/>
          <w:sz w:val="24"/>
          <w:szCs w:val="24"/>
          <w:lang w:val="ru-RU"/>
        </w:rPr>
        <w:t>поиск и отбор данных с применением шаблонов по любому атрибуту и с возможностью сочетания шаблонов;</w:t>
      </w:r>
    </w:p>
    <w:p w:rsidR="002578AB" w:rsidRPr="00130AEF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 w:rsidRPr="00130AEF">
        <w:rPr>
          <w:rFonts w:cs="Times New Roman"/>
          <w:sz w:val="24"/>
          <w:szCs w:val="24"/>
          <w:lang w:val="ru-RU"/>
        </w:rPr>
        <w:t>автоматизированное формирование аналитических, отчетных, справочных и статистических материалов и ОРД по вопросам кадрового учета и отчетности.</w:t>
      </w:r>
    </w:p>
    <w:p w:rsidR="002578AB" w:rsidRPr="00130AEF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 w:rsidRPr="00130AEF">
        <w:rPr>
          <w:rFonts w:cs="Times New Roman"/>
          <w:sz w:val="24"/>
          <w:szCs w:val="24"/>
          <w:lang w:val="ru-RU"/>
        </w:rPr>
        <w:t>надежное хранение введенной и обработанной информации на устройствах внешней памяти;</w:t>
      </w:r>
    </w:p>
    <w:p w:rsidR="002578AB" w:rsidRPr="00130AEF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 w:rsidRPr="00130AEF">
        <w:rPr>
          <w:rFonts w:cs="Times New Roman"/>
          <w:sz w:val="24"/>
          <w:szCs w:val="24"/>
          <w:lang w:val="ru-RU"/>
        </w:rPr>
        <w:t>резервирование (архивирование) всей совокупности хранимой информации в автоматическом режиме на находящийся в горячем резерве вычислительный узел и при необходимости на (съемные) дисковые (ленточные) носители;</w:t>
      </w:r>
    </w:p>
    <w:p w:rsidR="002578AB" w:rsidRPr="00130AEF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</w:pPr>
      <w:r w:rsidRPr="00130AEF">
        <w:rPr>
          <w:rFonts w:cs="Times New Roman"/>
          <w:sz w:val="24"/>
          <w:szCs w:val="24"/>
          <w:lang w:val="ru-RU"/>
        </w:rPr>
        <w:t>выгрузку (резервирование, архивирование) на внешние устройства памяти заданной совокупности данных (отчетов, результатов запросов, формализованных бланков);</w:t>
      </w:r>
    </w:p>
    <w:p w:rsidR="002578AB" w:rsidRDefault="002578AB" w:rsidP="00373857">
      <w:pPr>
        <w:pStyle w:val="a"/>
        <w:spacing w:line="360" w:lineRule="auto"/>
        <w:rPr>
          <w:rFonts w:cs="Times New Roman"/>
          <w:sz w:val="24"/>
          <w:szCs w:val="24"/>
          <w:lang w:val="ru-RU"/>
        </w:rPr>
        <w:sectPr w:rsidR="002578AB" w:rsidSect="00C45053">
          <w:pgSz w:w="11906" w:h="16838"/>
          <w:pgMar w:top="1134" w:right="991" w:bottom="851" w:left="1134" w:header="708" w:footer="708" w:gutter="0"/>
          <w:cols w:space="708"/>
          <w:docGrid w:linePitch="360"/>
        </w:sectPr>
      </w:pPr>
      <w:r w:rsidRPr="00130AEF">
        <w:rPr>
          <w:rFonts w:cs="Times New Roman"/>
          <w:sz w:val="24"/>
          <w:szCs w:val="24"/>
          <w:lang w:val="ru-RU"/>
        </w:rPr>
        <w:t xml:space="preserve">восстановление работоспособности </w:t>
      </w:r>
      <w:r w:rsidR="00373857" w:rsidRPr="00373857">
        <w:rPr>
          <w:rFonts w:cs="Times New Roman"/>
          <w:sz w:val="24"/>
          <w:szCs w:val="24"/>
          <w:lang w:val="ru-RU"/>
        </w:rPr>
        <w:t>АРМ сотрудника отдела кадров</w:t>
      </w:r>
      <w:r w:rsidRPr="00130AEF">
        <w:rPr>
          <w:rFonts w:cs="Times New Roman"/>
          <w:sz w:val="24"/>
          <w:szCs w:val="24"/>
          <w:lang w:val="ru-RU"/>
        </w:rPr>
        <w:t xml:space="preserve"> (в случае отказов аппаратуры) с его дистрибутива на внешних (дисковых) (оптических) носителях</w:t>
      </w:r>
      <w:r w:rsidRPr="007428AE">
        <w:rPr>
          <w:rFonts w:cs="Times New Roman"/>
          <w:sz w:val="24"/>
          <w:szCs w:val="24"/>
          <w:lang w:val="ru-RU"/>
        </w:rPr>
        <w:t>, предоставляемых Заказчику Подрядчиком по результатам выполнения работ.</w:t>
      </w:r>
    </w:p>
    <w:p w:rsidR="002578AB" w:rsidRDefault="002578AB" w:rsidP="00B02571">
      <w:pPr>
        <w:pStyle w:val="1"/>
        <w:numPr>
          <w:ilvl w:val="0"/>
          <w:numId w:val="3"/>
        </w:numPr>
      </w:pPr>
      <w:bookmarkStart w:id="19" w:name="_Toc262559322"/>
      <w:r>
        <w:lastRenderedPageBreak/>
        <w:t>Проектная часть</w:t>
      </w:r>
      <w:bookmarkEnd w:id="19"/>
    </w:p>
    <w:p w:rsidR="00C45053" w:rsidRDefault="00C45053" w:rsidP="00C45053">
      <w:pPr>
        <w:pStyle w:val="2"/>
      </w:pPr>
      <w:bookmarkStart w:id="20" w:name="_Toc262559323"/>
      <w:r>
        <w:t>3.1. Схема данных АРМ отдела кадров</w:t>
      </w:r>
      <w:bookmarkEnd w:id="20"/>
    </w:p>
    <w:p w:rsidR="00C45053" w:rsidRPr="00C45053" w:rsidRDefault="00C45053" w:rsidP="00C45053"/>
    <w:p w:rsidR="00C45053" w:rsidRDefault="00C45053" w:rsidP="00C45053">
      <w:r>
        <w:object w:dxaOrig="10639" w:dyaOrig="7238">
          <v:shape id="_x0000_i1029" type="#_x0000_t75" style="width:466.4pt;height:274.05pt" o:ole="">
            <v:imagedata r:id="rId17" o:title="" croptop="8726f"/>
          </v:shape>
          <o:OLEObject Type="Embed" ProgID="Visio.Drawing.11" ShapeID="_x0000_i1029" DrawAspect="Content" ObjectID="_1336833113" r:id="rId18"/>
        </w:object>
      </w:r>
    </w:p>
    <w:p w:rsidR="00373857" w:rsidRPr="00C45053" w:rsidRDefault="00373857" w:rsidP="00373857">
      <w:pPr>
        <w:jc w:val="center"/>
      </w:pPr>
      <w:r>
        <w:t>Рис. 6. Схема данных АРМ отдела кадров</w:t>
      </w:r>
    </w:p>
    <w:p w:rsidR="00C45053" w:rsidRPr="00C45053" w:rsidRDefault="00C45053" w:rsidP="00C45053"/>
    <w:p w:rsidR="002578AB" w:rsidRPr="00CD0FD7" w:rsidRDefault="002578AB" w:rsidP="00CD0FD7">
      <w:pPr>
        <w:jc w:val="center"/>
      </w:pPr>
    </w:p>
    <w:p w:rsidR="00C45053" w:rsidRDefault="00C45053">
      <w:pPr>
        <w:spacing w:after="0" w:line="240" w:lineRule="auto"/>
        <w:rPr>
          <w:b/>
          <w:bCs/>
          <w:sz w:val="28"/>
          <w:szCs w:val="26"/>
        </w:rPr>
      </w:pPr>
      <w:r>
        <w:br w:type="page"/>
      </w:r>
    </w:p>
    <w:p w:rsidR="002578AB" w:rsidRDefault="002578AB" w:rsidP="00CD0FD7">
      <w:pPr>
        <w:pStyle w:val="2"/>
      </w:pPr>
      <w:bookmarkStart w:id="21" w:name="_Toc262559324"/>
      <w:r>
        <w:lastRenderedPageBreak/>
        <w:t xml:space="preserve">3.2. </w:t>
      </w:r>
      <w:r w:rsidR="00C45053">
        <w:t>Сценарий диалога АРМ отдела кадров</w:t>
      </w:r>
      <w:bookmarkEnd w:id="21"/>
    </w:p>
    <w:p w:rsidR="00C45053" w:rsidRPr="00C45053" w:rsidRDefault="00C45053" w:rsidP="00C45053">
      <w:pPr>
        <w:spacing w:after="0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t>Экран №1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2"/>
        <w:rPr>
          <w:i/>
          <w:szCs w:val="24"/>
        </w:rPr>
      </w:pPr>
      <w:r w:rsidRPr="00C45053">
        <w:rPr>
          <w:i/>
          <w:szCs w:val="24"/>
        </w:rPr>
        <w:tab/>
      </w:r>
      <w:r w:rsidRPr="00C45053">
        <w:rPr>
          <w:i/>
          <w:szCs w:val="24"/>
        </w:rPr>
        <w:tab/>
      </w:r>
      <w:r w:rsidRPr="00C45053">
        <w:rPr>
          <w:i/>
          <w:szCs w:val="24"/>
          <w:u w:val="single"/>
        </w:rPr>
        <w:t>Выполнение работы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Ввод ПК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Ввод штатного расписания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3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Различные запросы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4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b/>
          <w:szCs w:val="24"/>
          <w:u w:val="single"/>
        </w:rPr>
      </w:pPr>
      <w:r w:rsidRPr="00C45053">
        <w:rPr>
          <w:szCs w:val="24"/>
        </w:rPr>
        <w:tab/>
        <w:t>4. Выход из программы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Выход в ОС        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b/>
          <w:szCs w:val="24"/>
          <w:u w:val="single"/>
        </w:rPr>
      </w:pPr>
    </w:p>
    <w:p w:rsidR="00C45053" w:rsidRPr="00C45053" w:rsidRDefault="00C45053" w:rsidP="00C45053">
      <w:pPr>
        <w:spacing w:after="0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t>Экран №2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i/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Сотрудники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i/>
          <w:szCs w:val="24"/>
        </w:rPr>
        <w:tab/>
      </w:r>
      <w:r w:rsidRPr="00C45053">
        <w:rPr>
          <w:szCs w:val="24"/>
        </w:rPr>
        <w:t xml:space="preserve">1. ФИО 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Подразделение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Должность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Ставка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ЕТС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Анкетные данные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2.1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Карьера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2.2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Паспортные данные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2.3</w:t>
      </w:r>
      <w:r w:rsidRPr="00C45053">
        <w:rPr>
          <w:szCs w:val="24"/>
        </w:rPr>
        <w:tab/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Статус работника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2.4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Назначения и перемещения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2.5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Отпуска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Экран2.6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Совмещения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2.7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sym w:font="Arial" w:char="2022"/>
      </w:r>
      <w:r w:rsidRPr="00C45053">
        <w:rPr>
          <w:szCs w:val="24"/>
        </w:rPr>
        <w:t xml:space="preserve"> Выход в главное меню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1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DF07B5" w:rsidRDefault="00C45053">
      <w:pPr>
        <w:spacing w:after="0" w:line="240" w:lineRule="auto"/>
        <w:rPr>
          <w:szCs w:val="24"/>
          <w:u w:val="single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t>Экран № 2.1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i/>
          <w:szCs w:val="24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i/>
          <w:szCs w:val="24"/>
        </w:rPr>
        <w:tab/>
      </w:r>
      <w:r w:rsidRPr="00C45053">
        <w:rPr>
          <w:i/>
          <w:szCs w:val="24"/>
        </w:rPr>
        <w:tab/>
      </w:r>
      <w:r w:rsidRPr="00C45053">
        <w:rPr>
          <w:i/>
          <w:szCs w:val="24"/>
          <w:u w:val="single"/>
        </w:rPr>
        <w:t>Анкетные данные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Пол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Национальность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Дата и место рождения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Адрес, индекс, город, улица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Домашний телефон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lastRenderedPageBreak/>
        <w:t>Экран № 2.2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i/>
          <w:szCs w:val="24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i/>
          <w:szCs w:val="24"/>
        </w:rPr>
        <w:tab/>
      </w:r>
      <w:r w:rsidRPr="00C45053">
        <w:rPr>
          <w:i/>
          <w:szCs w:val="24"/>
        </w:rPr>
        <w:tab/>
      </w:r>
      <w:r w:rsidRPr="00C45053">
        <w:rPr>
          <w:i/>
          <w:szCs w:val="24"/>
          <w:u w:val="single"/>
        </w:rPr>
        <w:t>Карьера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Образование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Когда и что закончил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Специальность по диплому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Общий стаж работы с: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Непрерывный стаж работы с: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6. Причина увольнения с последнего места работы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rPr>
          <w:i/>
          <w:szCs w:val="24"/>
          <w:u w:val="single"/>
        </w:rPr>
      </w:pPr>
    </w:p>
    <w:p w:rsidR="00C45053" w:rsidRDefault="00C45053">
      <w:pPr>
        <w:spacing w:after="0" w:line="240" w:lineRule="auto"/>
        <w:rPr>
          <w:szCs w:val="24"/>
          <w:u w:val="single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t>Экран № 2.3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i/>
          <w:szCs w:val="24"/>
          <w:u w:val="single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Паспортные данные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Серия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Номер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Кем выдан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Дата выдачи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Дети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rPr>
          <w:i/>
          <w:szCs w:val="24"/>
          <w:u w:val="single"/>
        </w:rPr>
      </w:pPr>
    </w:p>
    <w:p w:rsidR="00C45053" w:rsidRPr="00C45053" w:rsidRDefault="00C45053" w:rsidP="00C45053">
      <w:pPr>
        <w:spacing w:after="0"/>
        <w:ind w:right="43"/>
        <w:jc w:val="center"/>
        <w:rPr>
          <w:i/>
          <w:szCs w:val="24"/>
          <w:u w:val="single"/>
        </w:rPr>
      </w:pPr>
      <w:r w:rsidRPr="00C45053">
        <w:rPr>
          <w:szCs w:val="24"/>
          <w:u w:val="single"/>
        </w:rPr>
        <w:t>Экран № 2.4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i/>
          <w:szCs w:val="24"/>
          <w:u w:val="single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Сатус работника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 xml:space="preserve">1. Категория работника 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Дата конкурса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Дата заключения контракта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Время действия контракта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 xml:space="preserve">5. Ученая степеь 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6. Ученое звание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rPr>
          <w:i/>
          <w:szCs w:val="24"/>
          <w:u w:val="single"/>
        </w:rPr>
      </w:pPr>
    </w:p>
    <w:p w:rsidR="00C45053" w:rsidRDefault="00C45053">
      <w:pPr>
        <w:spacing w:after="0" w:line="240" w:lineRule="auto"/>
        <w:rPr>
          <w:szCs w:val="24"/>
        </w:rPr>
      </w:pPr>
    </w:p>
    <w:p w:rsidR="00373857" w:rsidRDefault="00373857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C45053" w:rsidRPr="00C45053" w:rsidRDefault="00C45053" w:rsidP="00C45053">
      <w:pPr>
        <w:spacing w:after="0"/>
        <w:ind w:right="43"/>
        <w:jc w:val="center"/>
        <w:rPr>
          <w:szCs w:val="24"/>
        </w:rPr>
      </w:pPr>
      <w:r w:rsidRPr="00C45053">
        <w:rPr>
          <w:szCs w:val="24"/>
        </w:rPr>
        <w:lastRenderedPageBreak/>
        <w:t>Экран № 2.5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szCs w:val="24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Назначения и перемещения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Дата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Кафедра ( Отдел)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 xml:space="preserve">3. Должность 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Ставка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Разряд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6. Основание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</w:rPr>
      </w:pPr>
      <w:r w:rsidRPr="00C45053">
        <w:rPr>
          <w:szCs w:val="24"/>
        </w:rPr>
        <w:t>Экран № 2.6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szCs w:val="24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Отпуска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Вид отпуска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Начало периода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Конец периода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Начало отпуска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Конец отпуска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6. Основание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rPr>
          <w:szCs w:val="24"/>
        </w:rPr>
      </w:pPr>
    </w:p>
    <w:p w:rsidR="00C45053" w:rsidRDefault="00C45053">
      <w:pPr>
        <w:spacing w:after="0" w:line="240" w:lineRule="auto"/>
        <w:rPr>
          <w:szCs w:val="24"/>
          <w:u w:val="single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t>Экран № 2.7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szCs w:val="24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Совмещения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Подразделение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Должность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ЕТС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Ставка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Тип совмещения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  <w:u w:val="single"/>
        </w:rPr>
      </w:pPr>
    </w:p>
    <w:p w:rsidR="00C45053" w:rsidRDefault="00C45053">
      <w:pPr>
        <w:spacing w:after="0" w:line="240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:rsidR="00C45053" w:rsidRPr="00C45053" w:rsidRDefault="00C45053" w:rsidP="00C45053">
      <w:pPr>
        <w:spacing w:after="0"/>
        <w:ind w:right="43"/>
        <w:jc w:val="center"/>
        <w:rPr>
          <w:b/>
          <w:szCs w:val="24"/>
          <w:u w:val="single"/>
        </w:rPr>
      </w:pPr>
      <w:r w:rsidRPr="00C45053">
        <w:rPr>
          <w:szCs w:val="24"/>
          <w:u w:val="single"/>
        </w:rPr>
        <w:lastRenderedPageBreak/>
        <w:t>Экран №3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b/>
          <w:szCs w:val="24"/>
          <w:u w:val="single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i/>
          <w:szCs w:val="24"/>
          <w:u w:val="single"/>
        </w:rPr>
        <w:t>Штатное расписание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Подразделение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Должность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ЕТС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Возврат в главное меню</w:t>
      </w:r>
      <w:r w:rsidRPr="00C45053">
        <w:rPr>
          <w:szCs w:val="24"/>
        </w:rPr>
        <w:tab/>
      </w:r>
      <w:r w:rsidRPr="00C45053">
        <w:rPr>
          <w:szCs w:val="24"/>
        </w:rPr>
        <w:tab/>
      </w:r>
      <w:r w:rsidRPr="00C45053">
        <w:rPr>
          <w:szCs w:val="24"/>
        </w:rPr>
        <w:tab/>
      </w:r>
      <w:r>
        <w:rPr>
          <w:szCs w:val="24"/>
        </w:rPr>
        <w:tab/>
      </w:r>
      <w:r w:rsidRPr="00C45053">
        <w:rPr>
          <w:szCs w:val="24"/>
        </w:rPr>
        <w:sym w:font="Symbol" w:char="F0AE"/>
      </w:r>
      <w:r w:rsidRPr="00C45053">
        <w:rPr>
          <w:szCs w:val="24"/>
        </w:rPr>
        <w:t xml:space="preserve"> Экран 1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i/>
          <w:szCs w:val="24"/>
        </w:rPr>
      </w:pPr>
      <w:r w:rsidRPr="00C45053">
        <w:rPr>
          <w:i/>
          <w:szCs w:val="24"/>
        </w:rPr>
        <w:t xml:space="preserve">                                                          </w:t>
      </w:r>
    </w:p>
    <w:p w:rsidR="00C45053" w:rsidRPr="00C45053" w:rsidRDefault="00C45053" w:rsidP="00C45053">
      <w:pPr>
        <w:spacing w:after="0"/>
        <w:ind w:right="43"/>
        <w:rPr>
          <w:i/>
          <w:szCs w:val="24"/>
        </w:rPr>
      </w:pPr>
    </w:p>
    <w:p w:rsidR="00C45053" w:rsidRPr="00C45053" w:rsidRDefault="00C45053" w:rsidP="00C45053">
      <w:pPr>
        <w:spacing w:after="0"/>
        <w:ind w:right="43"/>
        <w:jc w:val="center"/>
        <w:rPr>
          <w:szCs w:val="24"/>
          <w:u w:val="single"/>
        </w:rPr>
      </w:pPr>
      <w:r w:rsidRPr="00C45053">
        <w:rPr>
          <w:szCs w:val="24"/>
          <w:u w:val="single"/>
        </w:rPr>
        <w:t>Экран №4</w:t>
      </w:r>
    </w:p>
    <w:p w:rsidR="00C45053" w:rsidRPr="00C45053" w:rsidRDefault="00C45053" w:rsidP="00C45053">
      <w:pPr>
        <w:pBdr>
          <w:top w:val="single" w:sz="6" w:space="1" w:color="auto"/>
          <w:left w:val="single" w:sz="6" w:space="1" w:color="auto"/>
          <w:right w:val="single" w:sz="6" w:space="1" w:color="auto"/>
        </w:pBdr>
        <w:spacing w:after="0"/>
        <w:ind w:right="43"/>
        <w:jc w:val="center"/>
        <w:rPr>
          <w:i/>
          <w:szCs w:val="24"/>
        </w:rPr>
      </w:pP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i/>
          <w:szCs w:val="24"/>
          <w:u w:val="single"/>
        </w:rPr>
      </w:pPr>
      <w:r w:rsidRPr="00C45053">
        <w:rPr>
          <w:i/>
          <w:szCs w:val="24"/>
        </w:rPr>
        <w:tab/>
      </w:r>
      <w:r w:rsidRPr="00C45053">
        <w:rPr>
          <w:i/>
          <w:szCs w:val="24"/>
        </w:rPr>
        <w:tab/>
      </w:r>
      <w:r w:rsidRPr="00C45053">
        <w:rPr>
          <w:i/>
          <w:szCs w:val="24"/>
          <w:u w:val="single"/>
        </w:rPr>
        <w:t>Штатная книга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1. Подразделение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2. Должность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3. ФИО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4. Ставка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5. Примечания</w:t>
      </w:r>
    </w:p>
    <w:p w:rsidR="00C45053" w:rsidRPr="00C45053" w:rsidRDefault="00C45053" w:rsidP="00C45053">
      <w:pPr>
        <w:pBdr>
          <w:left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  <w:r w:rsidRPr="00C45053">
        <w:rPr>
          <w:szCs w:val="24"/>
        </w:rPr>
        <w:tab/>
        <w:t>6. ЕТС</w:t>
      </w:r>
    </w:p>
    <w:p w:rsidR="00C45053" w:rsidRPr="00C45053" w:rsidRDefault="00C45053" w:rsidP="00C450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spacing w:after="0"/>
        <w:ind w:right="43"/>
        <w:rPr>
          <w:szCs w:val="24"/>
        </w:rPr>
      </w:pPr>
    </w:p>
    <w:p w:rsidR="00C45053" w:rsidRPr="00C45053" w:rsidRDefault="00C45053" w:rsidP="00C45053">
      <w:pPr>
        <w:pStyle w:val="2"/>
      </w:pPr>
      <w:r>
        <w:br w:type="page"/>
      </w:r>
      <w:bookmarkStart w:id="22" w:name="_Toc262559325"/>
      <w:r>
        <w:lastRenderedPageBreak/>
        <w:t xml:space="preserve">3.3. </w:t>
      </w:r>
      <w:r w:rsidRPr="00D76BF2">
        <w:t>Дерево разговора АРМ отдела кадров</w:t>
      </w:r>
      <w:bookmarkEnd w:id="22"/>
    </w:p>
    <w:p w:rsidR="00C45053" w:rsidRDefault="00C45053" w:rsidP="00C45053">
      <w:pPr>
        <w:spacing w:after="0" w:line="240" w:lineRule="auto"/>
        <w:jc w:val="center"/>
        <w:rPr>
          <w:sz w:val="28"/>
        </w:rPr>
      </w:pPr>
      <w:r w:rsidRPr="00B877F7">
        <w:rPr>
          <w:sz w:val="28"/>
        </w:rPr>
        <w:object w:dxaOrig="9777" w:dyaOrig="12818">
          <v:shape id="_x0000_i1030" type="#_x0000_t75" style="width:296.6pt;height:347.1pt" o:ole="">
            <v:imagedata r:id="rId19" o:title="" croptop="7246f"/>
          </v:shape>
          <o:OLEObject Type="Embed" ProgID="Visio.Drawing.11" ShapeID="_x0000_i1030" DrawAspect="Content" ObjectID="_1336833114" r:id="rId20"/>
        </w:object>
      </w:r>
    </w:p>
    <w:p w:rsidR="00373857" w:rsidRDefault="00373857" w:rsidP="00C45053">
      <w:pPr>
        <w:spacing w:after="0" w:line="240" w:lineRule="auto"/>
        <w:jc w:val="center"/>
        <w:rPr>
          <w:sz w:val="28"/>
        </w:rPr>
      </w:pPr>
      <w:r>
        <w:rPr>
          <w:sz w:val="28"/>
        </w:rPr>
        <w:t>Рис. 7. Дерево разговора АРМ отдела кадров</w:t>
      </w:r>
    </w:p>
    <w:p w:rsidR="00C45053" w:rsidRDefault="00C45053" w:rsidP="00C45053">
      <w:pPr>
        <w:spacing w:after="0" w:line="240" w:lineRule="auto"/>
        <w:jc w:val="center"/>
        <w:rPr>
          <w:sz w:val="28"/>
        </w:rPr>
      </w:pPr>
    </w:p>
    <w:p w:rsidR="00C45053" w:rsidRDefault="00C45053" w:rsidP="00C45053">
      <w:pPr>
        <w:spacing w:after="0"/>
        <w:rPr>
          <w:b/>
          <w:szCs w:val="24"/>
        </w:rPr>
        <w:sectPr w:rsidR="00C45053" w:rsidSect="00C45053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lastRenderedPageBreak/>
        <w:t>1</w:t>
      </w:r>
      <w:r w:rsidRPr="00C45053">
        <w:rPr>
          <w:szCs w:val="24"/>
        </w:rPr>
        <w:t xml:space="preserve">  -  Выполнение работы (главное меню )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 xml:space="preserve">2 </w:t>
      </w:r>
      <w:r w:rsidRPr="00C45053">
        <w:rPr>
          <w:szCs w:val="24"/>
        </w:rPr>
        <w:t xml:space="preserve"> -  Ввод личной карточки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 xml:space="preserve">3 </w:t>
      </w:r>
      <w:r w:rsidRPr="00C45053">
        <w:rPr>
          <w:szCs w:val="24"/>
        </w:rPr>
        <w:t xml:space="preserve"> -  Ввод штатного расписания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</w:t>
      </w:r>
      <w:r w:rsidRPr="00C45053">
        <w:rPr>
          <w:szCs w:val="24"/>
        </w:rPr>
        <w:t xml:space="preserve">  -  Различные запросы  (  штатная книга )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5</w:t>
      </w:r>
      <w:r w:rsidRPr="00C45053">
        <w:rPr>
          <w:szCs w:val="24"/>
        </w:rPr>
        <w:t xml:space="preserve">  -  Выход из программы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2.0</w:t>
      </w:r>
      <w:r w:rsidRPr="00C45053">
        <w:rPr>
          <w:szCs w:val="24"/>
        </w:rPr>
        <w:t xml:space="preserve">  -  Сотрудники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ФИО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подразделение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должность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ставка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ЕТС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2.1</w:t>
      </w:r>
      <w:r w:rsidRPr="00C45053">
        <w:rPr>
          <w:szCs w:val="24"/>
        </w:rPr>
        <w:t xml:space="preserve">  -  Анкетные данные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пол 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национальность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дата и место рождения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lastRenderedPageBreak/>
        <w:t xml:space="preserve">  - адрес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телефон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2.2</w:t>
      </w:r>
      <w:r w:rsidRPr="00C45053">
        <w:rPr>
          <w:szCs w:val="24"/>
        </w:rPr>
        <w:t xml:space="preserve">  -  Карьера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образование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учебное заведение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специальность по диплому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стаж ( общий и непрерывный )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причина увольнения с последнего места работы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2.3</w:t>
      </w:r>
      <w:r w:rsidRPr="00C45053">
        <w:rPr>
          <w:szCs w:val="24"/>
        </w:rPr>
        <w:t xml:space="preserve">  -  Паспортные данные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серия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номер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кем выдан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дата выдачи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дети</w:t>
      </w:r>
    </w:p>
    <w:p w:rsidR="00C45053" w:rsidRPr="00C45053" w:rsidRDefault="00C45053" w:rsidP="00373857">
      <w:pPr>
        <w:spacing w:after="0" w:line="240" w:lineRule="auto"/>
        <w:rPr>
          <w:szCs w:val="24"/>
        </w:rPr>
      </w:pPr>
      <w:r>
        <w:rPr>
          <w:b/>
          <w:szCs w:val="24"/>
        </w:rPr>
        <w:br w:type="page"/>
      </w:r>
      <w:r w:rsidRPr="00C45053">
        <w:rPr>
          <w:b/>
          <w:szCs w:val="24"/>
        </w:rPr>
        <w:lastRenderedPageBreak/>
        <w:t>2.4</w:t>
      </w:r>
      <w:r w:rsidRPr="00C45053">
        <w:rPr>
          <w:szCs w:val="24"/>
        </w:rPr>
        <w:t xml:space="preserve">  -  Статус работника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категория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дата конкурса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дата заключения контракта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время действия контракта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ученая степень 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ученое звание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2.5</w:t>
      </w:r>
      <w:r w:rsidRPr="00C45053">
        <w:rPr>
          <w:szCs w:val="24"/>
        </w:rPr>
        <w:t xml:space="preserve">  -  Назначения и перемещения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дата</w:t>
      </w:r>
    </w:p>
    <w:p w:rsidR="00C45053" w:rsidRPr="00C45053" w:rsidRDefault="00C45053" w:rsidP="00C45053">
      <w:pPr>
        <w:spacing w:after="0"/>
        <w:rPr>
          <w:szCs w:val="24"/>
        </w:rPr>
      </w:pPr>
      <w:r>
        <w:rPr>
          <w:szCs w:val="24"/>
        </w:rPr>
        <w:t xml:space="preserve">  - отдел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должность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ставка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 - разряд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основания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2.6</w:t>
      </w:r>
      <w:r w:rsidRPr="00C45053">
        <w:rPr>
          <w:szCs w:val="24"/>
        </w:rPr>
        <w:t xml:space="preserve">  -  Отпуска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вид отпуска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начало и конец периода</w:t>
      </w:r>
    </w:p>
    <w:p w:rsid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начало и конец отпуска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основание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lastRenderedPageBreak/>
        <w:t>2.7</w:t>
      </w:r>
      <w:r w:rsidRPr="00C45053">
        <w:rPr>
          <w:szCs w:val="24"/>
        </w:rPr>
        <w:t xml:space="preserve">  -  Совмещения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подразделение 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должность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ЕТС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ставка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szCs w:val="24"/>
        </w:rPr>
        <w:t xml:space="preserve">  - тип совмещения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3.1</w:t>
      </w:r>
      <w:r w:rsidRPr="00C45053">
        <w:rPr>
          <w:szCs w:val="24"/>
        </w:rPr>
        <w:t xml:space="preserve">  -  Подразделение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3.2</w:t>
      </w:r>
      <w:r w:rsidRPr="00C45053">
        <w:rPr>
          <w:szCs w:val="24"/>
        </w:rPr>
        <w:t xml:space="preserve">  -  Должность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3.3</w:t>
      </w:r>
      <w:r w:rsidRPr="00C45053">
        <w:rPr>
          <w:szCs w:val="24"/>
        </w:rPr>
        <w:t xml:space="preserve">  -  ЕТС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4.1</w:t>
      </w:r>
      <w:r w:rsidRPr="00C45053">
        <w:rPr>
          <w:szCs w:val="24"/>
        </w:rPr>
        <w:t xml:space="preserve">  -  Подразделение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4.2</w:t>
      </w:r>
      <w:r w:rsidRPr="00C45053">
        <w:rPr>
          <w:szCs w:val="24"/>
        </w:rPr>
        <w:t xml:space="preserve">  -  Должность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4.3</w:t>
      </w:r>
      <w:r w:rsidRPr="00C45053">
        <w:rPr>
          <w:szCs w:val="24"/>
        </w:rPr>
        <w:t xml:space="preserve">  -  ФИО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4.4</w:t>
      </w:r>
      <w:r w:rsidRPr="00C45053">
        <w:rPr>
          <w:szCs w:val="24"/>
        </w:rPr>
        <w:t xml:space="preserve">  -  Ставка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4.5</w:t>
      </w:r>
      <w:r w:rsidRPr="00C45053">
        <w:rPr>
          <w:szCs w:val="24"/>
        </w:rPr>
        <w:t xml:space="preserve">  -  Примечания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>4.6</w:t>
      </w:r>
      <w:r w:rsidRPr="00C45053">
        <w:rPr>
          <w:szCs w:val="24"/>
        </w:rPr>
        <w:t xml:space="preserve">  -  ЕТС</w:t>
      </w:r>
    </w:p>
    <w:p w:rsidR="00C45053" w:rsidRPr="00C45053" w:rsidRDefault="00C45053" w:rsidP="00C45053">
      <w:pPr>
        <w:spacing w:after="0"/>
        <w:rPr>
          <w:szCs w:val="24"/>
        </w:rPr>
      </w:pPr>
      <w:r w:rsidRPr="00C45053">
        <w:rPr>
          <w:b/>
          <w:szCs w:val="24"/>
        </w:rPr>
        <w:t xml:space="preserve"># </w:t>
      </w:r>
      <w:r w:rsidRPr="00C45053">
        <w:rPr>
          <w:szCs w:val="24"/>
        </w:rPr>
        <w:t xml:space="preserve">    -  Выход в главное меню</w:t>
      </w:r>
    </w:p>
    <w:p w:rsidR="00C45053" w:rsidRDefault="00C45053" w:rsidP="00C4505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45053" w:rsidRDefault="00C45053" w:rsidP="00C4505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45053" w:rsidRDefault="00C45053" w:rsidP="00C4505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45053" w:rsidRDefault="00C45053" w:rsidP="00C45053">
      <w:pPr>
        <w:spacing w:after="0" w:line="240" w:lineRule="auto"/>
        <w:rPr>
          <w:b/>
          <w:bCs/>
          <w:sz w:val="28"/>
          <w:szCs w:val="28"/>
        </w:rPr>
        <w:sectPr w:rsidR="00C45053" w:rsidSect="00C45053">
          <w:type w:val="continuous"/>
          <w:pgSz w:w="11906" w:h="16838"/>
          <w:pgMar w:top="851" w:right="850" w:bottom="1134" w:left="1134" w:header="708" w:footer="708" w:gutter="0"/>
          <w:cols w:num="2" w:space="708"/>
          <w:docGrid w:linePitch="360"/>
        </w:sectPr>
      </w:pPr>
    </w:p>
    <w:p w:rsidR="00C45053" w:rsidRDefault="00C45053" w:rsidP="00C4505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45053" w:rsidRDefault="00C45053">
      <w:pPr>
        <w:spacing w:after="0" w:line="240" w:lineRule="auto"/>
      </w:pPr>
      <w:r>
        <w:br w:type="page"/>
      </w:r>
    </w:p>
    <w:p w:rsidR="00C45053" w:rsidRDefault="00C45053" w:rsidP="00C45053">
      <w:pPr>
        <w:pStyle w:val="2"/>
      </w:pPr>
      <w:bookmarkStart w:id="23" w:name="_Toc262559326"/>
      <w:r>
        <w:lastRenderedPageBreak/>
        <w:t>3.4. Схема работы АРМ отдела кадров</w:t>
      </w:r>
      <w:bookmarkEnd w:id="23"/>
    </w:p>
    <w:p w:rsidR="00C45053" w:rsidRPr="00C45053" w:rsidRDefault="00C45053" w:rsidP="00C45053"/>
    <w:p w:rsidR="00C45053" w:rsidRDefault="00C45053" w:rsidP="00C45053">
      <w:pPr>
        <w:ind w:hanging="567"/>
        <w:jc w:val="center"/>
        <w:rPr>
          <w:b/>
        </w:rPr>
      </w:pPr>
      <w:r w:rsidRPr="00B877F7">
        <w:rPr>
          <w:b/>
        </w:rPr>
        <w:object w:dxaOrig="10118" w:dyaOrig="10928">
          <v:shape id="_x0000_i1031" type="#_x0000_t75" style="width:495.4pt;height:507.2pt;mso-position-vertical:absolute" o:ole="">
            <v:imagedata r:id="rId21" o:title="" croptop="3400f"/>
          </v:shape>
          <o:OLEObject Type="Embed" ProgID="Visio.Drawing.11" ShapeID="_x0000_i1031" DrawAspect="Content" ObjectID="_1336833115" r:id="rId22"/>
        </w:object>
      </w:r>
    </w:p>
    <w:p w:rsidR="00373857" w:rsidRPr="00373857" w:rsidRDefault="00373857" w:rsidP="00C45053">
      <w:pPr>
        <w:ind w:hanging="567"/>
        <w:jc w:val="center"/>
      </w:pPr>
      <w:r w:rsidRPr="00373857">
        <w:t>Рис. 8.1. Схема работы АРМ отдела кадров</w:t>
      </w:r>
    </w:p>
    <w:p w:rsidR="00C45053" w:rsidRDefault="00C45053" w:rsidP="00C45053">
      <w:pPr>
        <w:jc w:val="center"/>
        <w:rPr>
          <w:b/>
        </w:rPr>
      </w:pPr>
      <w:r>
        <w:rPr>
          <w:b/>
        </w:rPr>
        <w:br w:type="page"/>
      </w:r>
      <w:r w:rsidRPr="00B877F7">
        <w:rPr>
          <w:b/>
        </w:rPr>
        <w:object w:dxaOrig="9604" w:dyaOrig="8344">
          <v:shape id="_x0000_i1032" type="#_x0000_t75" style="width:480.35pt;height:416.95pt" o:ole="">
            <v:imagedata r:id="rId23" o:title=""/>
          </v:shape>
          <o:OLEObject Type="Embed" ProgID="Visio.Drawing.11" ShapeID="_x0000_i1032" DrawAspect="Content" ObjectID="_1336833116" r:id="rId24"/>
        </w:object>
      </w:r>
    </w:p>
    <w:p w:rsidR="00373857" w:rsidRPr="00373857" w:rsidRDefault="00373857" w:rsidP="00373857">
      <w:pPr>
        <w:ind w:hanging="567"/>
        <w:jc w:val="center"/>
      </w:pPr>
      <w:r w:rsidRPr="00373857">
        <w:t>Рис. 8.</w:t>
      </w:r>
      <w:r>
        <w:t>2</w:t>
      </w:r>
      <w:r w:rsidRPr="00373857">
        <w:t>. Схема работы АРМ отдела кадров</w:t>
      </w:r>
    </w:p>
    <w:p w:rsidR="00373857" w:rsidRDefault="00373857" w:rsidP="00C45053">
      <w:pPr>
        <w:jc w:val="center"/>
        <w:rPr>
          <w:b/>
        </w:rPr>
      </w:pPr>
    </w:p>
    <w:p w:rsidR="00C45053" w:rsidRDefault="00C45053" w:rsidP="00C45053">
      <w:pPr>
        <w:jc w:val="center"/>
        <w:rPr>
          <w:b/>
        </w:rPr>
      </w:pPr>
    </w:p>
    <w:p w:rsidR="00C45053" w:rsidRDefault="00C45053" w:rsidP="00C45053">
      <w:pPr>
        <w:jc w:val="center"/>
        <w:rPr>
          <w:b/>
        </w:rPr>
      </w:pPr>
      <w:r>
        <w:rPr>
          <w:b/>
        </w:rPr>
        <w:br w:type="page"/>
      </w:r>
    </w:p>
    <w:p w:rsidR="00C45053" w:rsidRDefault="00C45053" w:rsidP="00C45053">
      <w:pPr>
        <w:jc w:val="center"/>
        <w:rPr>
          <w:b/>
        </w:rPr>
      </w:pPr>
      <w:r w:rsidRPr="00B877F7">
        <w:rPr>
          <w:b/>
        </w:rPr>
        <w:object w:dxaOrig="9604" w:dyaOrig="12664">
          <v:shape id="_x0000_i1033" type="#_x0000_t75" style="width:480.35pt;height:632.95pt" o:ole="">
            <v:imagedata r:id="rId25" o:title=""/>
          </v:shape>
          <o:OLEObject Type="Embed" ProgID="Visio.Drawing.11" ShapeID="_x0000_i1033" DrawAspect="Content" ObjectID="_1336833117" r:id="rId26"/>
        </w:object>
      </w:r>
    </w:p>
    <w:p w:rsidR="00373857" w:rsidRPr="00373857" w:rsidRDefault="00373857" w:rsidP="00373857">
      <w:pPr>
        <w:ind w:hanging="567"/>
        <w:jc w:val="center"/>
      </w:pPr>
      <w:r w:rsidRPr="00373857">
        <w:t>Рис. 8.</w:t>
      </w:r>
      <w:r>
        <w:t>3</w:t>
      </w:r>
      <w:r w:rsidRPr="00373857">
        <w:t>. Схема работы АРМ отдела кадров</w:t>
      </w:r>
    </w:p>
    <w:p w:rsidR="00373857" w:rsidRDefault="00373857" w:rsidP="00C45053">
      <w:pPr>
        <w:jc w:val="center"/>
        <w:rPr>
          <w:b/>
        </w:rPr>
      </w:pPr>
    </w:p>
    <w:p w:rsidR="00C45053" w:rsidRDefault="00C45053" w:rsidP="00C45053">
      <w:pPr>
        <w:jc w:val="center"/>
        <w:rPr>
          <w:b/>
        </w:rPr>
      </w:pPr>
    </w:p>
    <w:p w:rsidR="00C45053" w:rsidRDefault="00C45053" w:rsidP="00C45053">
      <w:pPr>
        <w:jc w:val="center"/>
        <w:rPr>
          <w:b/>
        </w:rPr>
      </w:pPr>
      <w:r>
        <w:rPr>
          <w:b/>
        </w:rPr>
        <w:br w:type="page"/>
      </w:r>
      <w:r w:rsidRPr="00B877F7">
        <w:rPr>
          <w:b/>
        </w:rPr>
        <w:object w:dxaOrig="9784" w:dyaOrig="14014">
          <v:shape id="_x0000_i1034" type="#_x0000_t75" style="width:488.95pt;height:700.65pt" o:ole="">
            <v:imagedata r:id="rId27" o:title=""/>
          </v:shape>
          <o:OLEObject Type="Embed" ProgID="Visio.Drawing.11" ShapeID="_x0000_i1034" DrawAspect="Content" ObjectID="_1336833118" r:id="rId28"/>
        </w:object>
      </w:r>
    </w:p>
    <w:p w:rsidR="00373857" w:rsidRPr="00373857" w:rsidRDefault="00373857" w:rsidP="00373857">
      <w:pPr>
        <w:ind w:hanging="567"/>
        <w:jc w:val="center"/>
      </w:pPr>
      <w:r w:rsidRPr="00373857">
        <w:t>Рис. 8.</w:t>
      </w:r>
      <w:r>
        <w:t>4</w:t>
      </w:r>
      <w:r w:rsidRPr="00373857">
        <w:t>. Схема работы АРМ отдела кадров</w:t>
      </w:r>
    </w:p>
    <w:p w:rsidR="00373857" w:rsidRDefault="00373857" w:rsidP="00C45053">
      <w:pPr>
        <w:jc w:val="center"/>
        <w:rPr>
          <w:bCs/>
          <w:i/>
          <w:iCs/>
          <w:sz w:val="28"/>
        </w:rPr>
      </w:pPr>
    </w:p>
    <w:p w:rsidR="002578AB" w:rsidRDefault="002578AB" w:rsidP="00E916C7">
      <w:pPr>
        <w:pStyle w:val="1"/>
        <w:numPr>
          <w:ilvl w:val="0"/>
          <w:numId w:val="3"/>
        </w:numPr>
      </w:pPr>
      <w:bookmarkStart w:id="24" w:name="_Toc262559327"/>
      <w:r>
        <w:t>Результатная часть</w:t>
      </w:r>
      <w:bookmarkEnd w:id="24"/>
    </w:p>
    <w:p w:rsidR="002578AB" w:rsidRDefault="002578AB" w:rsidP="00B02571">
      <w:pPr>
        <w:ind w:firstLine="567"/>
      </w:pPr>
      <w:r>
        <w:t>Реализация задач кадрового учета на выбранном ПС «</w:t>
      </w:r>
      <w:r w:rsidRPr="00995132">
        <w:t>1С Зарплата и Кадры</w:t>
      </w:r>
      <w:r>
        <w:t>»</w:t>
      </w:r>
    </w:p>
    <w:p w:rsidR="002578AB" w:rsidRDefault="00835621" w:rsidP="00373857">
      <w:pPr>
        <w:jc w:val="center"/>
      </w:pPr>
      <w:r>
        <w:rPr>
          <w:noProof/>
        </w:rPr>
        <w:drawing>
          <wp:inline distT="0" distB="0" distL="0" distR="0">
            <wp:extent cx="5008933" cy="3766782"/>
            <wp:effectExtent l="19050" t="0" r="1217" b="0"/>
            <wp:docPr id="2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379" cy="376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857" w:rsidRPr="00373857" w:rsidRDefault="00373857" w:rsidP="00373857">
      <w:pPr>
        <w:ind w:hanging="567"/>
        <w:jc w:val="center"/>
      </w:pPr>
      <w:r w:rsidRPr="00373857">
        <w:t xml:space="preserve">Рис. </w:t>
      </w:r>
      <w:r>
        <w:t>9.1. Демонстрация работы программного средства (скриншот)</w:t>
      </w:r>
    </w:p>
    <w:p w:rsidR="002578AB" w:rsidRDefault="00835621" w:rsidP="00373857">
      <w:pPr>
        <w:jc w:val="center"/>
      </w:pPr>
      <w:r>
        <w:rPr>
          <w:noProof/>
        </w:rPr>
        <w:lastRenderedPageBreak/>
        <w:drawing>
          <wp:inline distT="0" distB="0" distL="0" distR="0">
            <wp:extent cx="5447864" cy="4258102"/>
            <wp:effectExtent l="19050" t="0" r="436" b="0"/>
            <wp:docPr id="2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074" cy="426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857" w:rsidRPr="00373857" w:rsidRDefault="00373857" w:rsidP="00373857">
      <w:pPr>
        <w:ind w:hanging="567"/>
        <w:jc w:val="center"/>
      </w:pPr>
      <w:r w:rsidRPr="00373857">
        <w:t xml:space="preserve">Рис. </w:t>
      </w:r>
      <w:r>
        <w:t>9.2. Демонстрация работы программного средства (скриншот)</w:t>
      </w:r>
    </w:p>
    <w:p w:rsidR="002578AB" w:rsidRDefault="00835621" w:rsidP="00373857">
      <w:pPr>
        <w:jc w:val="center"/>
      </w:pPr>
      <w:r>
        <w:rPr>
          <w:noProof/>
        </w:rPr>
        <w:drawing>
          <wp:inline distT="0" distB="0" distL="0" distR="0">
            <wp:extent cx="5421947" cy="4053385"/>
            <wp:effectExtent l="19050" t="0" r="7303" b="0"/>
            <wp:docPr id="29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709" cy="4048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857" w:rsidRPr="00373857" w:rsidRDefault="00373857" w:rsidP="00373857">
      <w:pPr>
        <w:ind w:hanging="567"/>
        <w:jc w:val="center"/>
      </w:pPr>
      <w:r w:rsidRPr="00373857">
        <w:t xml:space="preserve">Рис. </w:t>
      </w:r>
      <w:r>
        <w:t>9.3. Демонстрация работы программного средства</w:t>
      </w:r>
    </w:p>
    <w:p w:rsidR="00373857" w:rsidRDefault="00373857" w:rsidP="00E916C7"/>
    <w:p w:rsidR="002578AB" w:rsidRDefault="002578AB" w:rsidP="00E916C7">
      <w:pPr>
        <w:pStyle w:val="1"/>
      </w:pPr>
      <w:bookmarkStart w:id="25" w:name="_Toc262559328"/>
      <w:r>
        <w:t>Заключение</w:t>
      </w:r>
      <w:bookmarkEnd w:id="25"/>
    </w:p>
    <w:p w:rsidR="002578AB" w:rsidRDefault="002578AB" w:rsidP="00130AEF">
      <w:pPr>
        <w:jc w:val="both"/>
      </w:pPr>
      <w:r>
        <w:t>В результате выполнения курсовой работы получены навыки разработки АРМ сотрудника отдела кадров, понята сущность экономических задач, решаемых в отделе кадров при кадровом учете.</w:t>
      </w:r>
    </w:p>
    <w:p w:rsidR="002578AB" w:rsidRDefault="002578AB" w:rsidP="00130AEF">
      <w:pPr>
        <w:jc w:val="both"/>
      </w:pPr>
      <w:r>
        <w:t>В аналитической части данной работы описано место отдела кадров в общей системе управления производственным предприятием. В проектной части разработан прототип предполагаемого АРМ сотрудника отдела кадров, приведены все необходимые для проектирования схемы. Результатная часть содержит описание и скриншоты программного средства, автоматизирующего экономические задачи, выполняемые сотрудником отдела кадров.</w:t>
      </w:r>
    </w:p>
    <w:p w:rsidR="002578AB" w:rsidRDefault="002578AB" w:rsidP="007E2840">
      <w:pPr>
        <w:pStyle w:val="1"/>
      </w:pPr>
      <w:r>
        <w:br w:type="page"/>
      </w:r>
      <w:bookmarkStart w:id="26" w:name="_Toc262559329"/>
      <w:r>
        <w:lastRenderedPageBreak/>
        <w:t>И</w:t>
      </w:r>
      <w:r w:rsidR="00B02571">
        <w:t>сточники</w:t>
      </w:r>
      <w:bookmarkEnd w:id="26"/>
    </w:p>
    <w:p w:rsidR="002578AB" w:rsidRDefault="002578AB" w:rsidP="007E2840">
      <w:pPr>
        <w:numPr>
          <w:ilvl w:val="0"/>
          <w:numId w:val="26"/>
        </w:numPr>
      </w:pPr>
      <w:r>
        <w:t xml:space="preserve">Данелян Т. Я. «Организация и функционироване ЭИС», Московский международный институт эконометрики, информатики, финансов и права. М., </w:t>
      </w:r>
      <w:r>
        <w:br/>
        <w:t>2003 г.</w:t>
      </w:r>
    </w:p>
    <w:p w:rsidR="002578AB" w:rsidRDefault="00587C74" w:rsidP="007E2840">
      <w:pPr>
        <w:numPr>
          <w:ilvl w:val="0"/>
          <w:numId w:val="26"/>
        </w:numPr>
      </w:pPr>
      <w:hyperlink r:id="rId32" w:history="1">
        <w:r w:rsidR="002578AB" w:rsidRPr="007C0400">
          <w:rPr>
            <w:rStyle w:val="a6"/>
            <w:lang w:val="en-US"/>
          </w:rPr>
          <w:t>http</w:t>
        </w:r>
        <w:r w:rsidR="002578AB" w:rsidRPr="00E57500">
          <w:rPr>
            <w:rStyle w:val="a6"/>
          </w:rPr>
          <w:t>://</w:t>
        </w:r>
        <w:r w:rsidR="002578AB" w:rsidRPr="007C0400">
          <w:rPr>
            <w:rStyle w:val="a6"/>
            <w:lang w:val="en-US"/>
          </w:rPr>
          <w:t>sdkms</w:t>
        </w:r>
        <w:r w:rsidR="002578AB" w:rsidRPr="00E57500">
          <w:rPr>
            <w:rStyle w:val="a6"/>
          </w:rPr>
          <w:t>-</w:t>
        </w:r>
        <w:r w:rsidR="002578AB" w:rsidRPr="007C0400">
          <w:rPr>
            <w:rStyle w:val="a6"/>
            <w:lang w:val="en-US"/>
          </w:rPr>
          <w:t>mesi</w:t>
        </w:r>
        <w:r w:rsidR="002578AB" w:rsidRPr="00E57500">
          <w:rPr>
            <w:rStyle w:val="a6"/>
          </w:rPr>
          <w:t>.</w:t>
        </w:r>
        <w:r w:rsidR="002578AB" w:rsidRPr="007C0400">
          <w:rPr>
            <w:rStyle w:val="a6"/>
            <w:lang w:val="en-US"/>
          </w:rPr>
          <w:t>narod</w:t>
        </w:r>
        <w:r w:rsidR="002578AB" w:rsidRPr="00E57500">
          <w:rPr>
            <w:rStyle w:val="a6"/>
          </w:rPr>
          <w:t>.</w:t>
        </w:r>
        <w:r w:rsidR="002578AB" w:rsidRPr="007C0400">
          <w:rPr>
            <w:rStyle w:val="a6"/>
            <w:lang w:val="en-US"/>
          </w:rPr>
          <w:t>ru</w:t>
        </w:r>
        <w:r w:rsidR="002578AB" w:rsidRPr="00E57500">
          <w:rPr>
            <w:rStyle w:val="a6"/>
          </w:rPr>
          <w:t>/</w:t>
        </w:r>
      </w:hyperlink>
      <w:r w:rsidR="002578AB" w:rsidRPr="00E57500">
        <w:t xml:space="preserve"> - </w:t>
      </w:r>
      <w:r w:rsidR="002578AB">
        <w:t>«ПОЭИС Материалы». Электронный русурс</w:t>
      </w:r>
    </w:p>
    <w:p w:rsidR="002578AB" w:rsidRDefault="00587C74" w:rsidP="007E2840">
      <w:pPr>
        <w:numPr>
          <w:ilvl w:val="0"/>
          <w:numId w:val="26"/>
        </w:numPr>
      </w:pPr>
      <w:hyperlink r:id="rId33" w:history="1">
        <w:r w:rsidR="002578AB" w:rsidRPr="007C0400">
          <w:rPr>
            <w:rStyle w:val="a6"/>
          </w:rPr>
          <w:t>http://www.1c.ru/</w:t>
        </w:r>
      </w:hyperlink>
      <w:r w:rsidR="002578AB">
        <w:t xml:space="preserve"> - сайт фирмы 1С</w:t>
      </w:r>
    </w:p>
    <w:p w:rsidR="002578AB" w:rsidRPr="007E2840" w:rsidRDefault="002578AB" w:rsidP="007E2840">
      <w:pPr>
        <w:numPr>
          <w:ilvl w:val="0"/>
          <w:numId w:val="26"/>
        </w:numPr>
      </w:pPr>
      <w:r>
        <w:t>Данелян Т. Я. Материалы лекций</w:t>
      </w:r>
    </w:p>
    <w:p w:rsidR="002578AB" w:rsidRPr="00E916C7" w:rsidRDefault="002578AB" w:rsidP="00E916C7"/>
    <w:sectPr w:rsidR="002578AB" w:rsidRPr="00E916C7" w:rsidSect="00C45053">
      <w:type w:val="continuous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715" w:rsidRDefault="005D0715" w:rsidP="0052689A">
      <w:pPr>
        <w:spacing w:after="0" w:line="240" w:lineRule="auto"/>
      </w:pPr>
      <w:r>
        <w:separator/>
      </w:r>
    </w:p>
  </w:endnote>
  <w:endnote w:type="continuationSeparator" w:id="1">
    <w:p w:rsidR="005D0715" w:rsidRDefault="005D0715" w:rsidP="0052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6313"/>
    </w:sdtPr>
    <w:sdtContent>
      <w:p w:rsidR="00D76BF2" w:rsidRDefault="00587C74">
        <w:pPr>
          <w:pStyle w:val="ab"/>
          <w:jc w:val="right"/>
        </w:pPr>
      </w:p>
    </w:sdtContent>
  </w:sdt>
  <w:p w:rsidR="00D76BF2" w:rsidRDefault="00D76B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6314"/>
    </w:sdtPr>
    <w:sdtContent>
      <w:p w:rsidR="00D76BF2" w:rsidRDefault="00587C74">
        <w:pPr>
          <w:pStyle w:val="ab"/>
          <w:jc w:val="right"/>
        </w:pPr>
        <w:fldSimple w:instr=" PAGE   \* MERGEFORMAT ">
          <w:r w:rsidR="00772F1A">
            <w:rPr>
              <w:noProof/>
            </w:rPr>
            <w:t>4</w:t>
          </w:r>
        </w:fldSimple>
      </w:p>
    </w:sdtContent>
  </w:sdt>
  <w:p w:rsidR="00D76BF2" w:rsidRDefault="00D76B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715" w:rsidRDefault="005D0715" w:rsidP="0052689A">
      <w:pPr>
        <w:spacing w:after="0" w:line="240" w:lineRule="auto"/>
      </w:pPr>
      <w:r>
        <w:separator/>
      </w:r>
    </w:p>
  </w:footnote>
  <w:footnote w:type="continuationSeparator" w:id="1">
    <w:p w:rsidR="005D0715" w:rsidRDefault="005D0715" w:rsidP="00526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E863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39E0B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724CF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F636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4841B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E29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40DC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8E97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C67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A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FD1DA8"/>
    <w:multiLevelType w:val="multilevel"/>
    <w:tmpl w:val="70D294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16765C09"/>
    <w:multiLevelType w:val="hybridMultilevel"/>
    <w:tmpl w:val="1A70A7C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18CD2168"/>
    <w:multiLevelType w:val="hybridMultilevel"/>
    <w:tmpl w:val="8786BD60"/>
    <w:lvl w:ilvl="0" w:tplc="B23AD58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A376839"/>
    <w:multiLevelType w:val="hybridMultilevel"/>
    <w:tmpl w:val="1876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740929"/>
    <w:multiLevelType w:val="hybridMultilevel"/>
    <w:tmpl w:val="432C45E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>
    <w:nsid w:val="2F7A2066"/>
    <w:multiLevelType w:val="hybridMultilevel"/>
    <w:tmpl w:val="55643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C8453A"/>
    <w:multiLevelType w:val="hybridMultilevel"/>
    <w:tmpl w:val="05C0E850"/>
    <w:lvl w:ilvl="0" w:tplc="0419000F">
      <w:start w:val="1"/>
      <w:numFmt w:val="decimal"/>
      <w:lvlText w:val="%1."/>
      <w:lvlJc w:val="left"/>
      <w:pPr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7">
    <w:nsid w:val="3DA40CA7"/>
    <w:multiLevelType w:val="hybridMultilevel"/>
    <w:tmpl w:val="4C0AA92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>
    <w:nsid w:val="491C76D4"/>
    <w:multiLevelType w:val="hybridMultilevel"/>
    <w:tmpl w:val="072EB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95E88"/>
    <w:multiLevelType w:val="hybridMultilevel"/>
    <w:tmpl w:val="11F8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130601"/>
    <w:multiLevelType w:val="hybridMultilevel"/>
    <w:tmpl w:val="E7D8D25C"/>
    <w:lvl w:ilvl="0" w:tplc="61AC7B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AE5D8F"/>
    <w:multiLevelType w:val="hybridMultilevel"/>
    <w:tmpl w:val="169A9506"/>
    <w:lvl w:ilvl="0" w:tplc="0136ED2A">
      <w:start w:val="1"/>
      <w:numFmt w:val="bullet"/>
      <w:pStyle w:val="a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92114A"/>
    <w:multiLevelType w:val="hybridMultilevel"/>
    <w:tmpl w:val="22B0173C"/>
    <w:lvl w:ilvl="0" w:tplc="B23AD58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207ECF0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D6F6BDC"/>
    <w:multiLevelType w:val="hybridMultilevel"/>
    <w:tmpl w:val="6B7CD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8063C"/>
    <w:multiLevelType w:val="hybridMultilevel"/>
    <w:tmpl w:val="90B62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20"/>
  </w:num>
  <w:num w:numId="5">
    <w:abstractNumId w:val="19"/>
  </w:num>
  <w:num w:numId="6">
    <w:abstractNumId w:val="12"/>
  </w:num>
  <w:num w:numId="7">
    <w:abstractNumId w:val="22"/>
  </w:num>
  <w:num w:numId="8">
    <w:abstractNumId w:val="16"/>
  </w:num>
  <w:num w:numId="9">
    <w:abstractNumId w:val="23"/>
  </w:num>
  <w:num w:numId="10">
    <w:abstractNumId w:val="18"/>
  </w:num>
  <w:num w:numId="11">
    <w:abstractNumId w:val="21"/>
  </w:num>
  <w:num w:numId="12">
    <w:abstractNumId w:val="17"/>
  </w:num>
  <w:num w:numId="13">
    <w:abstractNumId w:val="14"/>
  </w:num>
  <w:num w:numId="14">
    <w:abstractNumId w:val="11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A10"/>
    <w:rsid w:val="00034E53"/>
    <w:rsid w:val="00053A10"/>
    <w:rsid w:val="000C432E"/>
    <w:rsid w:val="00103D0A"/>
    <w:rsid w:val="00130AEF"/>
    <w:rsid w:val="001573C7"/>
    <w:rsid w:val="001A003A"/>
    <w:rsid w:val="001C3CE3"/>
    <w:rsid w:val="001D38E1"/>
    <w:rsid w:val="00232CB2"/>
    <w:rsid w:val="002578AB"/>
    <w:rsid w:val="002A1363"/>
    <w:rsid w:val="0033363C"/>
    <w:rsid w:val="00373857"/>
    <w:rsid w:val="00376085"/>
    <w:rsid w:val="003768AD"/>
    <w:rsid w:val="003859F9"/>
    <w:rsid w:val="00524F9B"/>
    <w:rsid w:val="0052689A"/>
    <w:rsid w:val="0058519A"/>
    <w:rsid w:val="00587C74"/>
    <w:rsid w:val="00591EE6"/>
    <w:rsid w:val="005D0715"/>
    <w:rsid w:val="005E2526"/>
    <w:rsid w:val="00630312"/>
    <w:rsid w:val="0063729D"/>
    <w:rsid w:val="006B51CC"/>
    <w:rsid w:val="007004B4"/>
    <w:rsid w:val="007428AE"/>
    <w:rsid w:val="0076037D"/>
    <w:rsid w:val="00772F1A"/>
    <w:rsid w:val="007A72B1"/>
    <w:rsid w:val="007C0400"/>
    <w:rsid w:val="007E2612"/>
    <w:rsid w:val="007E2840"/>
    <w:rsid w:val="00835621"/>
    <w:rsid w:val="008668A4"/>
    <w:rsid w:val="0089075F"/>
    <w:rsid w:val="00995132"/>
    <w:rsid w:val="009A0FCC"/>
    <w:rsid w:val="009A5B6A"/>
    <w:rsid w:val="00A131FF"/>
    <w:rsid w:val="00A518C5"/>
    <w:rsid w:val="00AA726D"/>
    <w:rsid w:val="00AE62FE"/>
    <w:rsid w:val="00B02571"/>
    <w:rsid w:val="00B429B6"/>
    <w:rsid w:val="00B612BC"/>
    <w:rsid w:val="00B70704"/>
    <w:rsid w:val="00B762C8"/>
    <w:rsid w:val="00B844AC"/>
    <w:rsid w:val="00B877F7"/>
    <w:rsid w:val="00C45053"/>
    <w:rsid w:val="00CB30C3"/>
    <w:rsid w:val="00CD0FD7"/>
    <w:rsid w:val="00D5265B"/>
    <w:rsid w:val="00D62020"/>
    <w:rsid w:val="00D76BF2"/>
    <w:rsid w:val="00DF07B5"/>
    <w:rsid w:val="00E03153"/>
    <w:rsid w:val="00E45B7F"/>
    <w:rsid w:val="00E57500"/>
    <w:rsid w:val="00E86C4A"/>
    <w:rsid w:val="00E916C7"/>
    <w:rsid w:val="00ED4EF7"/>
    <w:rsid w:val="00F719B9"/>
    <w:rsid w:val="00FC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  <o:rules v:ext="edit">
        <o:r id="V:Rule13" type="connector" idref="#_x0000_s1042"/>
        <o:r id="V:Rule14" type="connector" idref="#_x0000_s1049"/>
        <o:r id="V:Rule15" type="connector" idref="#_x0000_s1050"/>
        <o:r id="V:Rule16" type="connector" idref="#_x0000_s1043"/>
        <o:r id="V:Rule17" type="connector" idref="#_x0000_s1047"/>
        <o:r id="V:Rule18" type="connector" idref="#_x0000_s1037"/>
        <o:r id="V:Rule19" type="connector" idref="#_x0000_s1045"/>
        <o:r id="V:Rule20" type="connector" idref="#_x0000_s1046"/>
        <o:r id="V:Rule21" type="connector" idref="#_x0000_s1041"/>
        <o:r id="V:Rule22" type="connector" idref="#_x0000_s1038"/>
        <o:r id="V:Rule23" type="connector" idref="#_x0000_s1048"/>
        <o:r id="V:Rule2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131FF"/>
    <w:pPr>
      <w:spacing w:after="200" w:line="360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9"/>
    <w:qFormat/>
    <w:rsid w:val="00053A10"/>
    <w:pPr>
      <w:keepNext/>
      <w:keepLines/>
      <w:spacing w:before="480" w:after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autoRedefine/>
    <w:uiPriority w:val="99"/>
    <w:qFormat/>
    <w:rsid w:val="00053A10"/>
    <w:pPr>
      <w:keepNext/>
      <w:keepLines/>
      <w:spacing w:before="200" w:after="0"/>
      <w:jc w:val="center"/>
      <w:outlineLvl w:val="1"/>
    </w:pPr>
    <w:rPr>
      <w:b/>
      <w:bCs/>
      <w:sz w:val="28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1A003A"/>
    <w:pPr>
      <w:keepNext/>
      <w:keepLines/>
      <w:spacing w:before="200" w:after="0"/>
      <w:jc w:val="center"/>
      <w:outlineLvl w:val="2"/>
    </w:pPr>
    <w:rPr>
      <w:rFonts w:eastAsiaTheme="majorEastAsia" w:cstheme="majorBidi"/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53A10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053A1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0"/>
    <w:uiPriority w:val="99"/>
    <w:qFormat/>
    <w:rsid w:val="00053A10"/>
    <w:pPr>
      <w:ind w:left="720"/>
      <w:contextualSpacing/>
    </w:pPr>
  </w:style>
  <w:style w:type="paragraph" w:styleId="a5">
    <w:name w:val="TOC Heading"/>
    <w:basedOn w:val="1"/>
    <w:next w:val="a0"/>
    <w:uiPriority w:val="99"/>
    <w:qFormat/>
    <w:rsid w:val="00A131FF"/>
    <w:pPr>
      <w:spacing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paragraph" w:styleId="11">
    <w:name w:val="toc 1"/>
    <w:basedOn w:val="a0"/>
    <w:next w:val="a0"/>
    <w:autoRedefine/>
    <w:uiPriority w:val="39"/>
    <w:rsid w:val="00A131FF"/>
    <w:pPr>
      <w:spacing w:after="100"/>
    </w:pPr>
  </w:style>
  <w:style w:type="paragraph" w:styleId="21">
    <w:name w:val="toc 2"/>
    <w:basedOn w:val="a0"/>
    <w:next w:val="a0"/>
    <w:autoRedefine/>
    <w:uiPriority w:val="39"/>
    <w:rsid w:val="00A131FF"/>
    <w:pPr>
      <w:spacing w:after="100"/>
      <w:ind w:left="220"/>
    </w:pPr>
  </w:style>
  <w:style w:type="character" w:styleId="a6">
    <w:name w:val="Hyperlink"/>
    <w:basedOn w:val="a1"/>
    <w:uiPriority w:val="99"/>
    <w:rsid w:val="00A131FF"/>
    <w:rPr>
      <w:rFonts w:cs="Times New Roman"/>
      <w:color w:val="0000FF"/>
      <w:u w:val="single"/>
    </w:rPr>
  </w:style>
  <w:style w:type="paragraph" w:styleId="a7">
    <w:name w:val="Balloon Text"/>
    <w:basedOn w:val="a0"/>
    <w:link w:val="a8"/>
    <w:uiPriority w:val="99"/>
    <w:semiHidden/>
    <w:rsid w:val="00A1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A131FF"/>
    <w:rPr>
      <w:rFonts w:ascii="Tahoma" w:hAnsi="Tahoma" w:cs="Tahoma"/>
      <w:sz w:val="16"/>
      <w:szCs w:val="16"/>
    </w:rPr>
  </w:style>
  <w:style w:type="paragraph" w:styleId="a9">
    <w:name w:val="header"/>
    <w:basedOn w:val="a0"/>
    <w:link w:val="aa"/>
    <w:uiPriority w:val="99"/>
    <w:semiHidden/>
    <w:rsid w:val="00526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locked/>
    <w:rsid w:val="0052689A"/>
    <w:rPr>
      <w:rFonts w:ascii="Times New Roman" w:hAnsi="Times New Roman" w:cs="Times New Roman"/>
      <w:sz w:val="24"/>
    </w:rPr>
  </w:style>
  <w:style w:type="paragraph" w:styleId="ab">
    <w:name w:val="footer"/>
    <w:basedOn w:val="a0"/>
    <w:link w:val="ac"/>
    <w:uiPriority w:val="99"/>
    <w:rsid w:val="00526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52689A"/>
    <w:rPr>
      <w:rFonts w:ascii="Times New Roman" w:hAnsi="Times New Roman" w:cs="Times New Roman"/>
      <w:sz w:val="24"/>
    </w:rPr>
  </w:style>
  <w:style w:type="character" w:styleId="ad">
    <w:name w:val="footnote reference"/>
    <w:basedOn w:val="a1"/>
    <w:uiPriority w:val="99"/>
    <w:semiHidden/>
    <w:rsid w:val="007428AE"/>
    <w:rPr>
      <w:rFonts w:ascii="Times New Roman" w:hAnsi="Times New Roman" w:cs="Times New Roman"/>
      <w:vertAlign w:val="superscript"/>
    </w:rPr>
  </w:style>
  <w:style w:type="paragraph" w:styleId="ae">
    <w:name w:val="footnote text"/>
    <w:basedOn w:val="a0"/>
    <w:link w:val="af"/>
    <w:uiPriority w:val="99"/>
    <w:semiHidden/>
    <w:rsid w:val="007428AE"/>
    <w:pPr>
      <w:spacing w:after="60" w:line="240" w:lineRule="auto"/>
      <w:jc w:val="both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locked/>
    <w:rsid w:val="007428AE"/>
    <w:rPr>
      <w:rFonts w:ascii="Times New Roman" w:hAnsi="Times New Roman" w:cs="Times New Roman"/>
      <w:sz w:val="20"/>
      <w:szCs w:val="20"/>
    </w:rPr>
  </w:style>
  <w:style w:type="paragraph" w:customStyle="1" w:styleId="a">
    <w:name w:val="ЭлеМарк"/>
    <w:basedOn w:val="af0"/>
    <w:uiPriority w:val="99"/>
    <w:rsid w:val="007428AE"/>
    <w:pPr>
      <w:numPr>
        <w:numId w:val="11"/>
      </w:numPr>
      <w:tabs>
        <w:tab w:val="left" w:pos="1418"/>
      </w:tabs>
      <w:suppressAutoHyphens/>
      <w:spacing w:after="0" w:line="100" w:lineRule="atLeast"/>
      <w:jc w:val="both"/>
    </w:pPr>
    <w:rPr>
      <w:rFonts w:cs="Cambria"/>
      <w:sz w:val="28"/>
      <w:lang w:val="en-US" w:eastAsia="en-US"/>
    </w:rPr>
  </w:style>
  <w:style w:type="paragraph" w:styleId="af0">
    <w:name w:val="Body Text Indent"/>
    <w:basedOn w:val="a0"/>
    <w:link w:val="af1"/>
    <w:uiPriority w:val="99"/>
    <w:semiHidden/>
    <w:rsid w:val="007428AE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semiHidden/>
    <w:locked/>
    <w:rsid w:val="007428AE"/>
    <w:rPr>
      <w:rFonts w:ascii="Times New Roman" w:hAnsi="Times New Roman" w:cs="Times New Roman"/>
      <w:sz w:val="24"/>
    </w:rPr>
  </w:style>
  <w:style w:type="character" w:customStyle="1" w:styleId="30">
    <w:name w:val="Заголовок 3 Знак"/>
    <w:basedOn w:val="a1"/>
    <w:link w:val="3"/>
    <w:rsid w:val="001A003A"/>
    <w:rPr>
      <w:rFonts w:ascii="Times New Roman" w:eastAsiaTheme="majorEastAsia" w:hAnsi="Times New Roman" w:cstheme="majorBidi"/>
      <w:b/>
      <w:bCs/>
      <w:sz w:val="28"/>
    </w:rPr>
  </w:style>
  <w:style w:type="paragraph" w:styleId="31">
    <w:name w:val="toc 3"/>
    <w:basedOn w:val="a0"/>
    <w:next w:val="a0"/>
    <w:autoRedefine/>
    <w:uiPriority w:val="39"/>
    <w:locked/>
    <w:rsid w:val="001A003A"/>
    <w:pPr>
      <w:spacing w:after="100"/>
      <w:ind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hyperlink" Target="http://www.1c.ru/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hyperlink" Target="http://sdkms-mesi.narod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10" Type="http://schemas.openxmlformats.org/officeDocument/2006/relationships/image" Target="media/image1.emf"/><Relationship Id="rId19" Type="http://schemas.openxmlformats.org/officeDocument/2006/relationships/image" Target="media/image6.wmf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image" Target="media/image1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43593-A85D-4CFC-8DBA-0957888B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30</Pages>
  <Words>2544</Words>
  <Characters>18698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Алексей</cp:lastModifiedBy>
  <cp:revision>5</cp:revision>
  <dcterms:created xsi:type="dcterms:W3CDTF">2010-05-25T10:12:00Z</dcterms:created>
  <dcterms:modified xsi:type="dcterms:W3CDTF">2010-05-31T13:45:00Z</dcterms:modified>
</cp:coreProperties>
</file>